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Советы специалистов </w:t>
      </w:r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ОГБУЗ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Валуйская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центральная районная больница»</w:t>
      </w:r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по выявлению симптомов гриппа</w:t>
      </w:r>
      <w:proofErr w:type="gramStart"/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А</w:t>
      </w:r>
      <w:proofErr w:type="gramEnd"/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(H1N1) (свиной грипп) и мерах предосторожности.</w:t>
      </w:r>
    </w:p>
    <w:p w:rsidR="005B5565" w:rsidRPr="005B5565" w:rsidRDefault="005B5565" w:rsidP="005B5565">
      <w:pPr>
        <w:shd w:val="clear" w:color="auto" w:fill="FFFFFF"/>
        <w:spacing w:after="0" w:line="232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6861810" cy="3811270"/>
            <wp:effectExtent l="19050" t="0" r="0" b="0"/>
            <wp:docPr id="1" name="Рисунок 1" descr="Осторожно, грипп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, грипп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Острое инфекционное заболевание, вызываемое </w:t>
      </w:r>
      <w:proofErr w:type="spell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пандемичным</w:t>
      </w:r>
      <w:proofErr w:type="spellEnd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вирусом гриппа</w:t>
      </w:r>
      <w:proofErr w:type="gram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А</w:t>
      </w:r>
      <w:proofErr w:type="gramEnd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(H1N1), так называемый «свиной грипп», имеющее высокую восприимчивость среди населения и характеризующееся лихорадкой, респираторным синдромом и тяжелым течением с возможностью летального исхода.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Симптомы свиного гриппа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Клинические симптомы свиного гриппа</w:t>
      </w:r>
      <w:r w:rsidRPr="005B5565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схожи с симптомами обычного сезонного гриппа</w:t>
      </w:r>
      <w:r w:rsidRPr="005B5565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 небольшими особенностями. Инкубационный период (с момента инфицирования до появления первых жалоб) при свином гриппе длится от суток до 4х дней в среднем, иногда продлевается до недели. Больных беспокоят симптомы интоксикации: высокая температура до 38-39 градусов, выраженная слабость, мышечные боли, тошнота, рвота центрального генеза, то есть на фоне высокой температуры, ломота в теле, вялость, интенсивные головные боли, боли в глазных яблоках, светобоязнь. Возможно развитие серозного менингита, энцефалита. Мышечные боли являются одним из выраженных симптомов болезни.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Другая группа жалоб связана с развитием респираторного синдрома: сухой кашель, выраженное </w:t>
      </w:r>
      <w:proofErr w:type="spell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першение</w:t>
      </w:r>
      <w:proofErr w:type="spellEnd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 горле, чувство нехватки воздуха, а также вероятность быстрого развития одного из самых грозных осложнений – воспаления легких на ранних сроках (2-3й день болезни) с исходом в тотальную пневмонию с возможным летальным исходом.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Воспаление легких может явиться следствием воздействия вируса гриппа (первичная; может быть связана с присоединением вторичной бактериальной флоры (вторичная); может быть следствием действия и вируса и сопутствующего наслоения бактериальной флоры (смешанная).</w:t>
      </w:r>
      <w:proofErr w:type="gramEnd"/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Механизмы заражения:</w:t>
      </w:r>
    </w:p>
    <w:p w:rsidR="005B5565" w:rsidRPr="005B5565" w:rsidRDefault="005B5565" w:rsidP="005B5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воздушно-капельный путь - при чихании, кашле выделения опасны в диаметре 1.5-2 метра;</w:t>
      </w:r>
    </w:p>
    <w:p w:rsidR="005B5565" w:rsidRPr="005B5565" w:rsidRDefault="005B5565" w:rsidP="005B5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контактно-бытовой;</w:t>
      </w:r>
    </w:p>
    <w:p w:rsidR="005B5565" w:rsidRPr="005B5565" w:rsidRDefault="005B5565" w:rsidP="005B5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опасны выделения пациента на руках окружающих, а также на предметах обихода (столы, поверхности, полотенца, чашки) - вирус сохраняет свои свойства в течение 2х и более часов;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От сезонного гриппа свиной грипп отличается тем, что у 30-45% больных появляется диспепсический синдром – у больных появляется постоянная тошнота, неоднократная рвота, нарушение стула.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Лечение свиного гриппа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Основная цель лечения – снизить количество больных с тяжелым и осложненным течением свиного гриппа.</w:t>
      </w:r>
    </w:p>
    <w:p w:rsidR="005B5565" w:rsidRPr="005B5565" w:rsidRDefault="005B5565" w:rsidP="005B5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При обнаружении симптомов свиного гриппа оставаться дома, не выходить в места скопления людей.</w:t>
      </w:r>
    </w:p>
    <w:p w:rsidR="005B5565" w:rsidRPr="005B5565" w:rsidRDefault="005B5565" w:rsidP="005B5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Вызвать врача на дом. Если вы приехали из </w:t>
      </w:r>
      <w:proofErr w:type="spell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эндемичных</w:t>
      </w:r>
      <w:proofErr w:type="spellEnd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зон, то скажите об этом врачу.</w:t>
      </w:r>
    </w:p>
    <w:p w:rsidR="005B5565" w:rsidRPr="005B5565" w:rsidRDefault="005B5565" w:rsidP="005B5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Дома оградить окружающих Вас близких от распространения инфекции</w:t>
      </w:r>
    </w:p>
    <w:p w:rsidR="005B5565" w:rsidRPr="005B5565" w:rsidRDefault="005B5565" w:rsidP="005B5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Надеть маску и менять ее каждые 3 часа.</w:t>
      </w:r>
    </w:p>
    <w:p w:rsidR="005B5565" w:rsidRPr="005B5565" w:rsidRDefault="005B5565" w:rsidP="005B5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Обязателен полноценный рацион с достаточным количеством белка и повышенным содержанием витаминов группы С. Для снижения лихорадки показан прием достаточного количества жидкости (лучше морсы из черной смородины, шиповника, черноплодной рябины, лимона.</w:t>
      </w:r>
      <w:proofErr w:type="gramEnd"/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Основное лечение:</w:t>
      </w:r>
    </w:p>
    <w:p w:rsidR="005B5565" w:rsidRPr="005B5565" w:rsidRDefault="005B5565" w:rsidP="005B5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применение по схеме противовирусных препаратов: </w:t>
      </w:r>
      <w:proofErr w:type="spell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тамифлю</w:t>
      </w:r>
      <w:proofErr w:type="spellEnd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</w:t>
      </w:r>
      <w:proofErr w:type="spell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арбидол</w:t>
      </w:r>
      <w:proofErr w:type="spellEnd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;</w:t>
      </w:r>
    </w:p>
    <w:p w:rsidR="005B5565" w:rsidRPr="005B5565" w:rsidRDefault="005B5565" w:rsidP="005B5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жаропонижающие средства: парацетамол, </w:t>
      </w:r>
      <w:proofErr w:type="spellStart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колдрекс</w:t>
      </w:r>
      <w:proofErr w:type="spellEnd"/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 другие;</w:t>
      </w:r>
    </w:p>
    <w:p w:rsidR="005B5565" w:rsidRPr="005B5565" w:rsidRDefault="005B5565" w:rsidP="005B5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tLeast"/>
        <w:rPr>
          <w:rFonts w:ascii="Tahoma" w:eastAsia="Times New Roman" w:hAnsi="Tahoma" w:cs="Tahoma"/>
          <w:b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b/>
          <w:color w:val="000000"/>
          <w:sz w:val="19"/>
          <w:szCs w:val="19"/>
          <w:lang w:eastAsia="ru-RU"/>
        </w:rPr>
        <w:t xml:space="preserve">Аспирин (особенно детям младше 6 лет) </w:t>
      </w:r>
      <w:r w:rsidRPr="005B5565">
        <w:rPr>
          <w:rFonts w:ascii="Tahoma" w:eastAsia="Times New Roman" w:hAnsi="Tahoma" w:cs="Tahoma"/>
          <w:b/>
          <w:caps/>
          <w:color w:val="000000"/>
          <w:sz w:val="19"/>
          <w:szCs w:val="19"/>
          <w:lang w:eastAsia="ru-RU"/>
        </w:rPr>
        <w:t>не принимать.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Наибольшая восприимчивость отмечалась среди группы лиц от 5 до 24 лет, на втором месте дети до 5 лет. По официальной информации ВОЗ случаи смертельного исхода по итогам пандемии (Калифорния/2009) составили 17, 4 тысяч человек. В Россию пандемия пришла осенью 2009 года, пик же пришелся на конец октября - начало ноября. Всего было зарегистрировано более 2500 пациентов с подтвержденным диагнозом. Так же были зафиксированы летальные исходы.</w:t>
      </w:r>
    </w:p>
    <w:p w:rsidR="005B5565" w:rsidRPr="005B5565" w:rsidRDefault="005B5565" w:rsidP="005B5565">
      <w:pPr>
        <w:shd w:val="clear" w:color="auto" w:fill="FFFFFF"/>
        <w:spacing w:before="100" w:beforeAutospacing="1" w:after="100" w:afterAutospacing="1" w:line="23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B55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Просим обратить ваше внимание! В случае появления вышеперечисленных симптомов не следует заниматься самолечением, обязательно обратитесь к специалистам, так как есть угроза заражения именно свиным гриппом!</w:t>
      </w:r>
    </w:p>
    <w:p w:rsidR="00E72104" w:rsidRDefault="00E72104"/>
    <w:sectPr w:rsidR="00E72104" w:rsidSect="00E7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29B5"/>
    <w:multiLevelType w:val="multilevel"/>
    <w:tmpl w:val="562C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32F56"/>
    <w:multiLevelType w:val="multilevel"/>
    <w:tmpl w:val="83F2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06230"/>
    <w:multiLevelType w:val="multilevel"/>
    <w:tmpl w:val="52B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5565"/>
    <w:rsid w:val="004D41DF"/>
    <w:rsid w:val="005B5565"/>
    <w:rsid w:val="00687D8D"/>
    <w:rsid w:val="00E72104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565"/>
  </w:style>
  <w:style w:type="paragraph" w:styleId="a4">
    <w:name w:val="Balloon Text"/>
    <w:basedOn w:val="a"/>
    <w:link w:val="a5"/>
    <w:uiPriority w:val="99"/>
    <w:semiHidden/>
    <w:unhideWhenUsed/>
    <w:rsid w:val="005B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2016-01-23T07:16:00Z</dcterms:created>
  <dcterms:modified xsi:type="dcterms:W3CDTF">2016-01-23T07:20:00Z</dcterms:modified>
</cp:coreProperties>
</file>