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Практические задания по дисциплине иностранный язык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в профессиональной деятельности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для студентов группы 1 ПКД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на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13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ая 2020 года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Тема: Калорийность продуктов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  <w:drawing>
          <wp:inline distT="0" distB="0" distL="114300" distR="114300">
            <wp:extent cx="6005195" cy="3938270"/>
            <wp:effectExtent l="0" t="0" r="14605" b="8890"/>
            <wp:docPr id="1" name="Изображение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19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i/>
          <w:iCs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  <w:t xml:space="preserve">Задание 1. Выпишите, прочитайте и выучите слова </w:t>
      </w:r>
    </w:p>
    <w:tbl>
      <w:tblPr>
        <w:tblStyle w:val="9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6"/>
        <w:gridCol w:w="4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Nouns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Существительные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Calories from fat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Калории, полученные из жиров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Carbohydrates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Углеводы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Cholesterol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Холестерин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Daily values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Суточная норма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Dairy products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Молочные продукты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Digestion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Пищеварение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Expiration date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Дата истечения срока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Fat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Жир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Fiber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Клетчатка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Individual needs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Индивидуальные потребности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Ingredient list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Список ингредиентов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Minerals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Минералы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Nutrient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Питательное вещество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Nutrition facts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Пищевая ценность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Nutritionist/dietician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Диетолог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Obesity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Ожирение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Processed food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Пищевой продукт, подвергшийся технологической обработке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Products/foodstuffs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Продукты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Protein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Белок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Serving size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Размер порции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Servings per container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Количество порций в данной упаковке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Sodium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Натрий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Total amount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Общее количество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Vitamins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Витамины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Verbs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Глаголы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To aim for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Стремиться 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To digest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Переваривать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To exclude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Исключать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To gain weight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Набирать вес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To feel full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Чувствовать сытость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To limit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Ограничивать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To lose weight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Сбрасывать вес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To multiply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Умножать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To purchase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Покупать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To read food labels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Читать этикетки на продуктах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To reduce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Сократить, уменьшить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To skip/miss meals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Пропускать приёмы пищи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Adjectives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Прилагательные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Canned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Консервированный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Fat-free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Обезжиренный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Fresh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Свежий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Frozen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Замороженный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Lean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Постный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Listed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Перечисленный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Low-fat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С низким содержанием жира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Obese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Полный, тучный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Raw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Сырой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(Un)healthy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(Не)здоровый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(Un)saturated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(Не)насыщенный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Phrases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8"/>
                <w:szCs w:val="28"/>
                <w:lang w:val="en-US" w:eastAsia="zh-CN" w:bidi="ar"/>
              </w:rPr>
              <w:t>Фразы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Burn up calories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Сжигать калории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Cut down on (calories)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Сократить употребление (калорий)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Go cold turkey on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Резко отказаться от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Throughout the day </w:t>
            </w:r>
          </w:p>
        </w:tc>
        <w:tc>
          <w:tcPr>
            <w:tcW w:w="28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50" w:firstLineChars="125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В течение дня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</w:pPr>
    </w:p>
    <w:p>
      <w:pPr>
        <w:rPr>
          <w:rFonts w:hint="default"/>
          <w:b/>
          <w:bCs/>
          <w:i/>
          <w:iCs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  <w:t xml:space="preserve">Задание 2. Прочитайте текст и выпишите слова, приведённые в скобках, т.е. составьте свой глоссарий по данной теме.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«Питательные» факты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Итак, читая любой «лейбл», точнее пищевую ценность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nutrition facts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), стоит обращать внимание не только на дату окончания срока годности продукта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expiration date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), но и на список ингредиентов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ingredient list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). Они перечислены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listed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 в порядке убывания по количеству, вошедшему в состав продукта. На первом месте стоят основные ингредиенты. То есть, если мы покупаем мясной продукт, первым в списке должно быть мясо. Затем обращаем внимание на размер порции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serving size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). 1 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cup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 – это размер вашего кулака или ладони (кому как удобнее измерять). 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Servings per container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 – это количество порций в данной упаковке.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Это страшное слово «калории»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Да, те самые калории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calories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), которые большое количество девушек считает своими злейшими врагами. На этикетках кроме их общего количества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total amount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 пишут также, сколько калорий получено из жиров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calories from fat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). Количество последних нужно сократить тем, кто мечтает влезть «вон в то платье, которое я на выпускной надевала».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Среднестатистическому человеку требуется 2000 калорий в день, физически активному – 2500. Тому, кто хочет сбросить вес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lose weight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), нужно сократить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cut down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) дневное потребление на 500 калорий, но оно не должно быть ниже 1500.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Углеводы и компания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С этими «товарищами» все довольно просто. Главное – знать свою суточную норму. Человеку нужно 50-60 грамм белка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protein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 в день и 300 грамм углеводов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carbohydrates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). От этого и отталкиваемся. Не стоит забывать o клетчатке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fiber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 (25 грамм), которая помогает пищеварению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digestion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). Что касается жиров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fat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 (не более 65 грамм в день), то они делятся на полезные (ненасыщенные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unsaturated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)) и вредные (насыщенные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saturated fat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 и транс-жиры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trans fat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)). Также не стоит забывать о холестерине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cholesterol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 и натрии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sodium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), употребление которых стоит ограничить до 300 и 2400 миллиграмм соответственно.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Естественно, судорожно подсчитывать граммы – занятие не из легких. Тут предусмотрена другая колонка – суточная норма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daily values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), которая помогает нам, простым смертным, не учившимся на диетологов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nutritionist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/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dietician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), понять, сколько холестерина в процентном соотношении от дневной нормы содержит в себе вот этот пончик.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Еще один замечательный раздел на этикетках – это перечень витаминов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vitamins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 и минералов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minerals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), содержащихся в продукте. Хорошо, если в продукте более 10% питательного вещества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nutrient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).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Долой невежество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В общем, 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reading food labels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 – очень познавательное занятие. В США такие развернутые и стандартизированные этикетки стали обязательными в 1990 году для тех пищевых продуктов, которые подверглись технологической обработке (</w:t>
      </w:r>
      <w:r>
        <w:rPr>
          <w:rStyle w:val="6"/>
          <w:rFonts w:hint="default" w:ascii="Times New Roman" w:hAnsi="Times New Roman" w:eastAsia="monospace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processed foods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). Американское правительство осознало, что люди хватают в супермаркетах все, что под руку попадется, из-за обилия пестрящих надписей на этикетках. Американский опыт перенимают многие другие страны. Например, при переезде в Словакию в первые месяцы у меня были трудности с покупкой продуктов из-за незнания языка. Спасло меня то, что большинство этикеток по виду не отличались от тех, которые я видела в Америке. И без перевода все было понятно.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  <w:t xml:space="preserve">Задание 3. Для закрепления материала пройдите тест. Вы можете сделать это и узнать свои результаты, перейдя по указанной ссылке: </w:t>
      </w:r>
    </w:p>
    <w:p>
      <w:pPr>
        <w:rPr>
          <w:rFonts w:hint="default" w:ascii="Times New Roman" w:hAnsi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</w:pPr>
      <w:r>
        <w:rPr>
          <w:rFonts w:hint="default" w:ascii="Times New Roman" w:hAnsi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  <w:fldChar w:fldCharType="begin"/>
      </w:r>
      <w:r>
        <w:rPr>
          <w:rFonts w:hint="default" w:ascii="Times New Roman" w:hAnsi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  <w:instrText xml:space="preserve"> HYPERLINK "https://engblog.ru/nutrition-in-english" </w:instrText>
      </w:r>
      <w:r>
        <w:rPr>
          <w:rFonts w:hint="default" w:ascii="Times New Roman" w:hAnsi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  <w:fldChar w:fldCharType="separate"/>
      </w:r>
      <w:r>
        <w:rPr>
          <w:rStyle w:val="7"/>
          <w:rFonts w:hint="default" w:ascii="Times New Roman" w:hAnsi="Times New Roman"/>
          <w:b/>
          <w:bCs/>
          <w:i/>
          <w:iCs/>
          <w:caps w:val="0"/>
          <w:spacing w:val="0"/>
          <w:sz w:val="28"/>
          <w:szCs w:val="28"/>
          <w:vertAlign w:val="baseline"/>
          <w:lang w:val="ru-RU"/>
        </w:rPr>
        <w:t>https://engblog.ru/nutrition-in-english</w:t>
      </w:r>
      <w:r>
        <w:rPr>
          <w:rFonts w:hint="default" w:ascii="Times New Roman" w:hAnsi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vertAlign w:val="baseline"/>
          <w:lang w:val="ru-RU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1" w:firstLineChars="125"/>
        <w:jc w:val="left"/>
        <w:textAlignment w:val="baseline"/>
        <w:rPr>
          <w:rFonts w:hint="default" w:ascii="Times New Roman" w:hAnsi="Times New Roman" w:cs="Times New Roman"/>
          <w:b/>
          <w:bCs w:val="0"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 w:val="0"/>
          <w:i/>
          <w:iCs/>
          <w:caps w:val="0"/>
          <w:color w:val="auto"/>
          <w:spacing w:val="0"/>
          <w:sz w:val="28"/>
          <w:szCs w:val="28"/>
          <w:u w:val="none"/>
          <w:vertAlign w:val="baseline"/>
        </w:rPr>
        <w:t>Заполните пробелы одним из приведенных ниже слов: aim for, burn up, canned, calories, excluded, feel full, limit, low-fat, skipping meals, weight.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Задание 1.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I wanted to lose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object>
          <v:shape id="_x0000_i1025" o:spt="201" alt="" type="#_x0000_t201" style="height:18pt;width:88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5" w:name="Control 2" w:shapeid="_x0000_i1025"/>
        </w:objec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, so I went cold turkey on sweets.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Задание 2.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Fresh or frozen vegetables are better than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object>
          <v:shape id="_x0000_i1026" o:spt="201" alt="" type="#_x0000_t201" style="height:18pt;width:88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7" w:name="Control 3" w:shapeid="_x0000_i1026"/>
        </w:objec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ones.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Задание 3.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You should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object>
          <v:shape id="_x0000_i1027" o:spt="201" alt="" type="#_x0000_t201" style="height:18pt;width:88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8" w:name="Control 4" w:shapeid="_x0000_i1027"/>
        </w:objec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less than 65 g of fat a day.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Задание 4.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The average person needs 2000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object>
          <v:shape id="_x0000_i1028" o:spt="201" alt="" type="#_x0000_t201" style="height:18pt;width:88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9" w:name="Control 5" w:shapeid="_x0000_i1028"/>
        </w:objec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a day.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Задание 5.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If milk is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object>
          <v:shape id="_x0000_i1029" o:spt="201" alt="" type="#_x0000_t201" style="height:18pt;width:88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10" w:name="Control 6" w:shapeid="_x0000_i1029"/>
        </w:objec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, it doesn’t mean it’s healthy.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Задание 6.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Try to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object>
          <v:shape id="_x0000_i1030" o:spt="201" alt="" type="#_x0000_t201" style="height:18pt;width:88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11" w:name="Control 7" w:shapeid="_x0000_i1030"/>
        </w:objec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calories from fat.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Задание 7.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You should have 5-6 small meals throughout the day.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object>
          <v:shape id="_x0000_i1031" o:spt="201" alt="" type="#_x0000_t201" style="height:18pt;width:88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12" w:name="Control 8" w:shapeid="_x0000_i1031"/>
        </w:objec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can be a bad idea.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Задание 8.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If you don’t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object>
          <v:shape id="_x0000_i1032" o:spt="201" alt="" type="#_x0000_t201" style="height:18pt;width:88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13" w:name="Control 9" w:shapeid="_x0000_i1032"/>
        </w:objec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calories during a day, your body will store it as fat.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Задание 9.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Some products like French fries should be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object>
          <v:shape id="_x0000_i1033" o:spt="201" alt="" type="#_x0000_t201" style="height:18pt;width:88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14" w:name="Control 10" w:shapeid="_x0000_i1033"/>
        </w:objec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from one’s diet.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Задание 10.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350" w:firstLineChars="125"/>
        <w:jc w:val="left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 xml:space="preserve">Protein makes you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object>
          <v:shape id="_x0000_i1034" o:spt="201" alt="" type="#_x0000_t201" style="height:18pt;width:88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15" w:name="Control 11" w:shapeid="_x0000_i1034"/>
        </w:objec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Практические задания по дисциплине иностранный язык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в профессиональной деятельности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для студентов группы 1 ПКД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на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ая 2020 года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Тема: Классификация напитков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both"/>
        <w:rPr>
          <w:rFonts w:hint="default" w:ascii="Times New Roman" w:hAnsi="Times New Roman" w:cs="Times New Roman"/>
          <w:b/>
          <w:bCs/>
          <w:i/>
          <w:iCs/>
          <w:caps w:val="0"/>
          <w:color w:val="333333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333333"/>
          <w:spacing w:val="0"/>
          <w:sz w:val="28"/>
          <w:szCs w:val="28"/>
          <w:u w:val="none"/>
        </w:rPr>
        <w:t>Горячие и прохладительные, алкогольные и безалкогольные, газированные и без газов, молочные и кисломолочные - различные виды напитков являются непременными спутниками повседневного питания и праздничных застолий. А какие напитки предпочитаете вы? В данном уроке мы познакомимся с названиями напитков на английском языке с переводом.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333333"/>
          <w:spacing w:val="0"/>
          <w:sz w:val="28"/>
          <w:szCs w:val="28"/>
          <w:u w:val="none"/>
          <w:lang w:val="ru-RU"/>
        </w:rPr>
        <w:t xml:space="preserve"> Выпишите названия напитков с переводом и выучите новые слова.</w:t>
      </w:r>
    </w:p>
    <w:tbl>
      <w:tblPr>
        <w:tblStyle w:val="9"/>
        <w:tblW w:w="0" w:type="auto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6"/>
        <w:gridCol w:w="2103"/>
        <w:gridCol w:w="2103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2381250" cy="1428750"/>
                  <wp:effectExtent l="0" t="0" r="11430" b="3810"/>
                  <wp:docPr id="23" name="Изображение 12" descr="напи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 12" descr="напитки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beverages</w:t>
            </w:r>
          </w:p>
        </w:tc>
        <w:tc>
          <w:tcPr>
            <w:tcW w:w="125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напитки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21" name="Изображение 13" descr="яблочный 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 13" descr="яблочный сок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apple juice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яблочный сок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22" name="Изображение 14" descr="клюквенный 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 14" descr="клюквенный сок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cranberry juice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клюквенный сок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grape juice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виноградный сок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24" name="Изображение 16" descr="апельсиновый 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 16" descr="апельсиновый сок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orange juice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апельсиновый сок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2143125" cy="1428750"/>
                  <wp:effectExtent l="0" t="0" r="5715" b="3810"/>
                  <wp:docPr id="26" name="Изображение 17" descr="коф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 17" descr="кофе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coffee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кофе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25" name="Изображение 18" descr="ч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 18" descr="чай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tea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чай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20" name="Изображение 19" descr="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 19" descr="вода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water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вода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4" name="Изображение 20" descr="кока-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20" descr="кока-кола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coke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кока-кола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3" name="Изображение 21" descr="шипучий напи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21" descr="шипучий напиток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pop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шипучий напиток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7" name="Изображение 22" descr="мо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22" descr="молоко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milk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молоко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14" name="Изображение 23" descr="молочный коктей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23" descr="молочный коктейль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milk shake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молочный коктейль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16" name="Изображение 24" descr="коктей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24" descr="коктейль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cocktail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коктейль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12" name="Изображение 25" descr="пиво, э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25" descr="пиво, эль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ale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пиво, эль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6" name="Изображение 26" descr="пи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26" descr="пиво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beer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пиво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8" name="Изображение 27" descr="в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27" descr="вино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wine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вино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15" name="Изображение 28" descr="шампан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28" descr="шампанское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champagne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шампанское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5" name="Изображение 29" descr="ви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29" descr="виски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whiskey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виски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9" name="Изображение 30" descr="во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30" descr="водка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vodka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водка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11" name="Изображение 31" descr="тек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31" descr="текила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tequila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текила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13" name="Изображение 32" descr="март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32" descr="мартини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martini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мартини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18" name="Изображение 33" descr="коньяк, брен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33" descr="коньяк, бренди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cognaс, brandy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коньяк, бренди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17" name="Изображение 34" descr="ром и 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34" descr="ром и кола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rum and coke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ром и кола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905000" cy="1428750"/>
                  <wp:effectExtent l="0" t="0" r="0" b="3810"/>
                  <wp:docPr id="10" name="Изображение 35" descr="джин и то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35" descr="джин и тоник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gin and tonic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джин и тоник</w:t>
            </w:r>
          </w:p>
        </w:tc>
      </w:tr>
    </w:tbl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Безличные предложения в английском языке (сделайте конспект)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Английский язык часто кажется изучающим простым и логичным, все строится по четким и понятным правилам. Но нередко трудности возникают именно там, где кажется, что все просто.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Когда нужно перевести несложное предложение, в русском языке состоящее из одного слова, многие учащихся испытывают сложности. Англичане очень любят поговорить о погоде, а как перевести на английский фразы «пасмурно», «холодает» или «осень» совершенно не понятно.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Такие предложения называются безличными, так как в них нет активного действующего лица и часто отсутствует само действие.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Это кажется сложно? Совсем нет! Хотя многие студенты сталкиваются с типичными трудностями при переводе и делают ошибки. Давайте вместе разберемся в правилах построения безличных предложений, рассмотрим примеры, т.к. они часто используются в английской грамматике, особенно, когда по смыслу не важно, кто совершает действие.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Итак, переходим к структуре. В отличии от нашего родного языка, в котором мы можем описать погоду одним словом, в английском предложении всегда должно быть подлежащее и сказуемое. Как правильно построить фразу, если в примере «Холодает» его нет? На самом деле подобное предложение в английском языке подчиняется тем же строгим правилам, что и любое другое. В качестве формального подлежащего используется местоимение it, в качестве сказуемого – глагол-связка to be. Глагол to be ставится в прошедшее, будущее или настоящее время в соответствии со смыслом или всем текстом.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It + is/was/will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Рассмотрим более подробно в таблице.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Настоящее время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Жарко.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It is hot.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Прошедшее время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Было жарко.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It was hot.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Будущее время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Будет жарко.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It will be hot.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Важно! В большинстве случаев данные грамматические конструкции используются при описании разнообразных явлений природы и изменений погоды.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Облачно. — It is cloudy.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Холодает. — It is getting cold.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Осень. — It is autumn.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Давайте еще попрактикуемся.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Лето. — It is summer.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Скоро придет зима. — It will be winter soon.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Душно. — It is stuffy.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It is foggy. – Туманно.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It is cool. – Свежо.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Этой весной будет очень тепло. — It will be quite warm this spring.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It is muddy. – Грязно.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Этой зимой было очень холодно. — It was very cold this winter.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Была ранняя весна. — It was early spring.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Как построить вопрос и отрицание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Для образования вопросительной формы нужно поставить глагол to be перед местоимением it.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Настоящее время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Жарко?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Is it hot?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Прошедшее время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Было жарко?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Was it hot?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Будущее время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Будет жарко?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Will It be hot?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Светает? — Is it getting light?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На улице еще жарко? — is it still hot outside?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Холодно? — Is it cold? Отрицательная форма образуется с помощью частицы not, которую мы ставим после глагола to be.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Настоящее время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Не жарко.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It is not hot.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Прошедшее время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Не было жарко.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It was not (wasn’t) hot.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Будущее время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Не будет жарко.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It will not (won’t) be hot.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На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день шапку, на улице не лето. — Put on your hat, it’s not summer outside.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Сухо, дождя вчера не было. — It is dry, it was not raining yesterday.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Надеюсь, этой весной не будет холодно. – I hope it won’t be cold this spring.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Варианты использования безличных предложений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Как уже упоминалось выше, когда мы говорим о состояниях погоды. В этом случае часто используются глаголы to snow, to rain, to drizzle и другие.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Сильно идет снег. — It is snowing hard.Льет сильный дождь. – It’s raining heavily.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Вчера всю ночь шел дождь. — It was raining all night long yesterday. На дворе осень. Моросит мелкий дождик. — It is autumn. It is drizzling.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Ветрено. – It is windy.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Сегодня в Праге солнечно. – It’s sunny in Prague today.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Чрезвычайно жарко! — It’s boiling hot!Довольно прохладно. – It’s quite chilly.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2) Когда описываем природные явления.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Зимой рано темнеет. – It is getting dark early in winter.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Осенью по утрам туман. — It is foggy in the mornings in autumn.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3) Для обозначения периодов времени, дат, расстояний.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Понедельник. — It is Monday.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8 утра. — It is eight a.m.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Почти десять. — It is nearly ten.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Было третье сентября. — It was the third of September.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До ближайшего метро пара километров. — It is two kilometers to the nearest metro station.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Было рано, когда он зашел. — It was early when he came round.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Сюда же входит ответ на вопрос «Сколько времени?» “What time is it?”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Сейчас пол второго. — It’s half past one.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4) Для перевода наречий, например, отлично, скоро, просто, легко, важно, смешно и так далее.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Сделать это задание очень просто. — It is very easy to do this task.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Важно помнить об этом. — It is important to keep this in mind.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Очень смешно, что он так носит шляпу. — It is funny the way he wears his hat.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Невозможно что-либо делать, когда так жарко. — It is impossible to do something when it is so hot.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Великолепно, что я тебя здесь встретил. – It is amazing that I met you here.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Здорово, что мне попался именно этот билет на экзамене. – It is great that I picked that very ticket at the exam.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Отлично, что ты делаешь дополнительные задания к домашней работе. — It is good that you do extra tasks with your regular homework.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Как приятно отдыхать на море! — It is so pleasant to spend vacation at the seaside!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Легко читать эту книгу. – It is easy to read this book.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5) Когда мы говорим, сколько времени потребуется сделать что-либо. В таких случаях применяется оборот it takes … to …Мне требуется 2 дня на выполнение подобного задания. — It takes me two days to do such task.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На отработку грамматического правила, как правило, уходит неделя. — It usually takes a week to practice a grammar rule.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Ему нужно 10 минут, чтобы дойти до школы. — It takes him ten minutes to get to school.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6) Безличные обороты с глаголами to seem, to happen, to appear, to turn out, выражающими оценку говорящего, вероятность.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Кажется, что погода налаживается. — It seems that the weather is improving.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Так удачно получилось, что мы успели вовремя. — It turned out so well that we came on time.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7) Когда мы говорим о каких-либо правилах, запретах, ограничениях или инструкциях вместе с модальными глаголами can, must, allow. В этом случае вместо it может использоваться one.Здесь нужно поставить галочку. — One must put a tick here.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Нельзя переходить дорогу на красный свет. — One mustn’t cross the road on red light.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Перед работой нужно пройти инструктаж. — One must get through the instructions before start working.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Нельзя заходить на строительную площадку. — One must not cross the boards of the building site.Нельзя одновременно вести машину и разговаривать по сотовому. – One mustn’t drive and speak over the cell phone at the same time.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Там нельзя парковаться. – One can’t park there.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Курить в офисе не разрешается. – It is not allowed to smoke in the office.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Не разрешается задавать вопросы вовремя онлайн конференции. — It is not allowed to ask questions during the online conference.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left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Как мы видим, английские безличные предложения значительно отличаются от русских. Но научиться их правильно строить вам поможет регулярная практика. Для этого нужно ежедневно применять изученные правила. Упорство и усилия принесут свои плоды и помогут легко и непринужденно поддержать беседу с иностранцем. Применяйте новые знания и совершенствуйте ваши навыки.</w:t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Calibri Light" w:cs="Times New Roman"/>
          <w:i w:val="0"/>
          <w:caps w:val="0"/>
          <w:color w:val="000000" w:themeColor="text1"/>
          <w:spacing w:val="0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Данное видео может быть полезным: </w:t>
      </w:r>
      <w:r>
        <w:rPr>
          <w:rFonts w:hint="default" w:ascii="Times New Roman" w:hAnsi="Times New Roman" w:eastAsia="Calibri Light"/>
          <w:i w:val="0"/>
          <w:caps w:val="0"/>
          <w:color w:val="000000" w:themeColor="text1"/>
          <w:spacing w:val="0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Calibri Light"/>
          <w:i w:val="0"/>
          <w:caps w:val="0"/>
          <w:color w:val="000000" w:themeColor="text1"/>
          <w:spacing w:val="0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instrText xml:space="preserve"> HYPERLINK "https://www.youtube.com/watch?v=CNtFEJX2CKc#action=share" </w:instrText>
      </w:r>
      <w:r>
        <w:rPr>
          <w:rFonts w:hint="default" w:ascii="Times New Roman" w:hAnsi="Times New Roman" w:eastAsia="Calibri Light"/>
          <w:i w:val="0"/>
          <w:caps w:val="0"/>
          <w:color w:val="000000" w:themeColor="text1"/>
          <w:spacing w:val="0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eastAsia="Calibri Light"/>
          <w:i w:val="0"/>
          <w:caps w:val="0"/>
          <w:color w:val="000000" w:themeColor="text1"/>
          <w:spacing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https://www.youtube.com/watch?v=CNtFEJX2CKc#action=share</w:t>
      </w:r>
      <w:r>
        <w:rPr>
          <w:rFonts w:hint="default" w:ascii="Times New Roman" w:hAnsi="Times New Roman" w:eastAsia="Calibri Light"/>
          <w:i w:val="0"/>
          <w:caps w:val="0"/>
          <w:color w:val="000000" w:themeColor="text1"/>
          <w:spacing w:val="0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Практические задания по дисциплине иностранный язык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в профессиональной деятельности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для студентов группы 1 ПКД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на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15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ая 2020 года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Тема: Классификация напитков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350" w:firstLineChars="125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lang w:val="ru-RU"/>
        </w:rPr>
        <w:t>Задание 1.</w:t>
      </w: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  <w:t>Определите следующие напитки в группу алкогольных или безалкогольных: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coke, juice, beer, wine, cider, cava, tonic, ginger ale, lemonade, stout, soda, pepsi, lager, rum, sherry, champagne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ALCOHOLIC DRINKS: …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SOFT DRINKS: 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lang w:val="ru-RU"/>
        </w:rPr>
        <w:t>Задание 2.</w:t>
      </w: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  <w:t>Соотнесите напитки с их определениями: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cider, bitter, lager, stout, scrumpy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1……..is a light-coloured beer common throughout the world.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2……..is a darker beer and common in Britain.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3……..is a very dark beer. The most famous kind is called Guinness.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4……..is made from apples. Another word for it in England is……..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lang w:val="ru-RU"/>
        </w:rPr>
        <w:t>Задание 3.</w:t>
      </w: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  <w:t>Вставьте следующие слова в пропуски.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malt, barley, distilleries, hops, peat, water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All over the world beer is brewed in breweries, usually from (1) ___ . Whisky, on the other hand, is mostly made in Scotland in (2) ___ . Whisky is a spirit made from (3) ___ . There are two kinds of Scotch – (4) ___ whisky and blended whisky. Some of the most famous distilleries are in the Scottish Highlands and Islands. Whisky varies in colour and taste. This depends on the (5) ___ used in the production process. Water which runs through (6) ___ gives the whisky a darker colour and a taste like smoke.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lang w:val="ru-RU"/>
        </w:rPr>
        <w:t>Задание 4.</w:t>
      </w: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  <w:t>Ниже даны группы определений. Следующие слова отнесите к подходящим группам определений: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coffee, wine, drink, water, juice, milk, beer, tea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1. fruit, orange, pineapple, tomato ………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2. semi-skimmed, full-cream ………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3. mineral, still, fizzy, sparkling ………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4. red, white, rose, dry, sweet, sparkling ………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5. strong, low-alcohol, bottled, draught ………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6. black, white, strong, real, instant ………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7. strong, weak, herbal, green, mint ………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8. non-alcoholic, soft, fizzy, strong ………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lang w:val="ru-RU"/>
        </w:rPr>
        <w:t>Задание 5.</w:t>
      </w: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  <w:t>Вставьте в пропуски следующие фразы: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Half or a pint?</w:t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Cheers!</w:t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I’ll have the same again.</w:t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What can I get you?</w:t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This is my round.</w:t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Ice and lemon?</w:t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Can I have a soft drink?</w:t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I’m sorry, I’m driving.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auto"/>
          <w:spacing w:val="0"/>
          <w:sz w:val="28"/>
          <w:szCs w:val="28"/>
          <w:u w:val="none"/>
        </w:rPr>
        <w:t>1.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 xml:space="preserve"> Offering someone a drink: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_____ – Just a Coke, please.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auto"/>
          <w:spacing w:val="0"/>
          <w:sz w:val="28"/>
          <w:szCs w:val="28"/>
          <w:u w:val="none"/>
        </w:rPr>
        <w:t>2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. Buying a second drink for someone: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Can I get you another? – Yes, please. _____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auto"/>
          <w:spacing w:val="0"/>
          <w:sz w:val="28"/>
          <w:szCs w:val="28"/>
          <w:u w:val="none"/>
        </w:rPr>
        <w:t>3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. Refusing an alcoholic drink: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Can I get you a pint? – No, thanks, I don’t drink. _____ A tonic water.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auto"/>
          <w:spacing w:val="0"/>
          <w:sz w:val="28"/>
          <w:szCs w:val="28"/>
          <w:u w:val="none"/>
        </w:rPr>
        <w:t>4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. When you are driving: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Would you like something to drink? – _____ A cup of coffee would be nice, though.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auto"/>
          <w:spacing w:val="0"/>
          <w:sz w:val="28"/>
          <w:szCs w:val="28"/>
          <w:u w:val="none"/>
        </w:rPr>
        <w:t>5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. Buying everyone else a drink: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_____ What’s everyone having?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auto"/>
          <w:spacing w:val="0"/>
          <w:sz w:val="28"/>
          <w:szCs w:val="28"/>
          <w:u w:val="none"/>
        </w:rPr>
        <w:t>6.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 xml:space="preserve"> What size of drink?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 xml:space="preserve">Urn, Guinness please. – _____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auto"/>
          <w:spacing w:val="0"/>
          <w:sz w:val="28"/>
          <w:szCs w:val="28"/>
          <w:u w:val="none"/>
        </w:rPr>
        <w:t xml:space="preserve">7. 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What do you want with it?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Gin and tonic, please. – _____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auto"/>
          <w:spacing w:val="0"/>
          <w:sz w:val="28"/>
          <w:szCs w:val="28"/>
          <w:u w:val="none"/>
        </w:rPr>
        <w:t xml:space="preserve">8. 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Responding to cheers: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br w:type="textWrapping"/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Cheers! – _____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  <w:lang w:val="ru-RU"/>
        </w:rPr>
        <w:t>Задание 6.</w:t>
      </w:r>
      <w:r>
        <w:rPr>
          <w:rFonts w:hint="default" w:ascii="Times New Roman" w:hAnsi="Times New Roman" w:eastAsia="&amp;quot" w:cs="Times New Roman"/>
          <w:b/>
          <w:bCs/>
          <w:i/>
          <w:iCs/>
          <w:caps w:val="0"/>
          <w:color w:val="auto"/>
          <w:spacing w:val="0"/>
          <w:sz w:val="28"/>
          <w:szCs w:val="28"/>
          <w:u w:val="none"/>
        </w:rPr>
        <w:t>Вставьте глаголы в предложения в правильной форме: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/>
          <w:iCs/>
          <w:caps w:val="0"/>
          <w:color w:val="auto"/>
          <w:spacing w:val="0"/>
          <w:sz w:val="28"/>
          <w:szCs w:val="28"/>
          <w:u w:val="none"/>
        </w:rPr>
        <w:t>feel, put, have, stick, mix, open, go, pour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1. I don’t feel very well. I think I ____ too much to drink at dinner last night.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2. I don’t usually drink vodka. It ____ straight to my head.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3. This champagne’s flat. Let’s ____ another bottle.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4. I never drink alcohol if I’ve got the car. I always ____ to mineral water.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5. I’d better not have any more of this wine. I’m ____ a bit light-headed already.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6. Could you ____ me another glass of wine, please?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7. I can’t understand people who ____ orange juice and whisky!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8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8. ____ the cork back in the bottle. We’ll finish it tomorrow.</w:t>
      </w:r>
      <w:bookmarkStart w:id="0" w:name="_GoBack"/>
      <w:bookmarkEnd w:id="0"/>
    </w:p>
    <w:sectPr>
      <w:pgSz w:w="11906" w:h="16838"/>
      <w:pgMar w:top="780" w:right="1086" w:bottom="87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B00F47"/>
    <w:multiLevelType w:val="singleLevel"/>
    <w:tmpl w:val="E8B00F47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2414A"/>
    <w:rsid w:val="0A381E82"/>
    <w:rsid w:val="0CF2503E"/>
    <w:rsid w:val="163D21BB"/>
    <w:rsid w:val="2C203343"/>
    <w:rsid w:val="34514FF9"/>
    <w:rsid w:val="3C3922C7"/>
    <w:rsid w:val="509C3F41"/>
    <w:rsid w:val="5AA35E1C"/>
    <w:rsid w:val="6AC2414A"/>
    <w:rsid w:val="715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  <w:i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styleId="8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1" Type="http://schemas.openxmlformats.org/officeDocument/2006/relationships/fontTable" Target="fontTable.xml"/><Relationship Id="rId40" Type="http://schemas.openxmlformats.org/officeDocument/2006/relationships/numbering" Target="numbering.xml"/><Relationship Id="rId4" Type="http://schemas.openxmlformats.org/officeDocument/2006/relationships/image" Target="media/image1.jpeg"/><Relationship Id="rId39" Type="http://schemas.openxmlformats.org/officeDocument/2006/relationships/customXml" Target="../customXml/item1.xml"/><Relationship Id="rId38" Type="http://schemas.openxmlformats.org/officeDocument/2006/relationships/image" Target="media/image25.jpeg"/><Relationship Id="rId37" Type="http://schemas.openxmlformats.org/officeDocument/2006/relationships/image" Target="media/image24.jpeg"/><Relationship Id="rId36" Type="http://schemas.openxmlformats.org/officeDocument/2006/relationships/image" Target="media/image23.jpeg"/><Relationship Id="rId35" Type="http://schemas.openxmlformats.org/officeDocument/2006/relationships/image" Target="media/image22.jpeg"/><Relationship Id="rId34" Type="http://schemas.openxmlformats.org/officeDocument/2006/relationships/image" Target="media/image21.jpeg"/><Relationship Id="rId33" Type="http://schemas.openxmlformats.org/officeDocument/2006/relationships/image" Target="media/image20.jpeg"/><Relationship Id="rId32" Type="http://schemas.openxmlformats.org/officeDocument/2006/relationships/image" Target="media/image19.jpeg"/><Relationship Id="rId31" Type="http://schemas.openxmlformats.org/officeDocument/2006/relationships/image" Target="media/image18.jpeg"/><Relationship Id="rId30" Type="http://schemas.openxmlformats.org/officeDocument/2006/relationships/image" Target="media/image17.jpeg"/><Relationship Id="rId3" Type="http://schemas.openxmlformats.org/officeDocument/2006/relationships/theme" Target="theme/theme1.xml"/><Relationship Id="rId29" Type="http://schemas.openxmlformats.org/officeDocument/2006/relationships/image" Target="media/image16.jpeg"/><Relationship Id="rId28" Type="http://schemas.openxmlformats.org/officeDocument/2006/relationships/image" Target="media/image15.jpeg"/><Relationship Id="rId27" Type="http://schemas.openxmlformats.org/officeDocument/2006/relationships/image" Target="media/image14.jpeg"/><Relationship Id="rId26" Type="http://schemas.openxmlformats.org/officeDocument/2006/relationships/image" Target="media/image13.jpeg"/><Relationship Id="rId25" Type="http://schemas.openxmlformats.org/officeDocument/2006/relationships/image" Target="media/image12.jpeg"/><Relationship Id="rId24" Type="http://schemas.openxmlformats.org/officeDocument/2006/relationships/image" Target="media/image11.jpeg"/><Relationship Id="rId23" Type="http://schemas.openxmlformats.org/officeDocument/2006/relationships/image" Target="media/image10.jpeg"/><Relationship Id="rId22" Type="http://schemas.openxmlformats.org/officeDocument/2006/relationships/image" Target="media/image9.jpeg"/><Relationship Id="rId21" Type="http://schemas.openxmlformats.org/officeDocument/2006/relationships/image" Target="media/image8.jpeg"/><Relationship Id="rId20" Type="http://schemas.openxmlformats.org/officeDocument/2006/relationships/image" Target="media/image7.jpeg"/><Relationship Id="rId2" Type="http://schemas.openxmlformats.org/officeDocument/2006/relationships/settings" Target="settings.xml"/><Relationship Id="rId19" Type="http://schemas.openxmlformats.org/officeDocument/2006/relationships/image" Target="media/image6.jpeg"/><Relationship Id="rId18" Type="http://schemas.openxmlformats.org/officeDocument/2006/relationships/image" Target="media/image5.jpeg"/><Relationship Id="rId17" Type="http://schemas.openxmlformats.org/officeDocument/2006/relationships/image" Target="media/image4.jpeg"/><Relationship Id="rId16" Type="http://schemas.openxmlformats.org/officeDocument/2006/relationships/image" Target="media/image3.jpeg"/><Relationship Id="rId15" Type="http://schemas.openxmlformats.org/officeDocument/2006/relationships/control" Target="activeX/activeX10.xml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control" Target="activeX/activeX7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2020-05-12T12:23:00Z</dcterms:created>
  <dc:creator>valenthshka1992</dc:creator>
  <cp:lastModifiedBy>1</cp:lastModifiedBy>
  <dcterms:modified xsi:type="dcterms:W3CDTF">2020-05-12T14:12:55Z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