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C" w:rsidRPr="00923A7C" w:rsidRDefault="00923A7C" w:rsidP="0092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Pr="00923A7C">
        <w:rPr>
          <w:rFonts w:ascii="Times New Roman" w:eastAsia="Times New Roman" w:hAnsi="Times New Roman" w:cs="Times New Roman"/>
          <w:sz w:val="28"/>
          <w:szCs w:val="28"/>
        </w:rPr>
        <w:t>16.05.20</w:t>
      </w:r>
    </w:p>
    <w:p w:rsidR="00923A7C" w:rsidRPr="00923A7C" w:rsidRDefault="00923A7C" w:rsidP="0092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sz w:val="28"/>
          <w:szCs w:val="28"/>
        </w:rPr>
        <w:t>Лекция 61-62</w:t>
      </w:r>
    </w:p>
    <w:p w:rsidR="00923A7C" w:rsidRPr="00923A7C" w:rsidRDefault="00923A7C" w:rsidP="0092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923A7C" w:rsidRDefault="00923A7C" w:rsidP="00923A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812DE1" w:rsidRPr="00923A7C">
        <w:rPr>
          <w:rFonts w:ascii="Times New Roman" w:eastAsia="Times New Roman" w:hAnsi="Times New Roman" w:cs="Times New Roman"/>
          <w:sz w:val="28"/>
          <w:szCs w:val="28"/>
        </w:rPr>
        <w:t>Ассортимент, пищевая ценность горячих блюд из овощей, грибов сложного приготовления.</w:t>
      </w:r>
    </w:p>
    <w:p w:rsidR="00923A7C" w:rsidRPr="00923A7C" w:rsidRDefault="00923A7C" w:rsidP="00923A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3A7C" w:rsidRDefault="00923A7C">
      <w:pPr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sz w:val="28"/>
          <w:szCs w:val="28"/>
        </w:rPr>
        <w:t xml:space="preserve">Ссылка на ЭБС </w:t>
      </w:r>
      <w:proofErr w:type="spellStart"/>
      <w:r w:rsidRPr="00923A7C">
        <w:rPr>
          <w:rFonts w:ascii="Times New Roman" w:eastAsia="Times New Roman" w:hAnsi="Times New Roman" w:cs="Times New Roman"/>
          <w:sz w:val="28"/>
          <w:szCs w:val="28"/>
        </w:rPr>
        <w:t>Знаниум</w:t>
      </w:r>
      <w:proofErr w:type="spellEnd"/>
      <w:r w:rsidRPr="00923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923A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https://znanium.com/read?id=84398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A7C">
        <w:rPr>
          <w:rFonts w:ascii="Times New Roman" w:eastAsia="Times New Roman" w:hAnsi="Times New Roman" w:cs="Times New Roman"/>
          <w:sz w:val="28"/>
          <w:szCs w:val="28"/>
        </w:rPr>
        <w:t xml:space="preserve"> с139</w:t>
      </w:r>
    </w:p>
    <w:p w:rsidR="00923A7C" w:rsidRPr="00923A7C" w:rsidRDefault="00923A7C" w:rsidP="00923A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b/>
          <w:sz w:val="28"/>
          <w:szCs w:val="28"/>
        </w:rPr>
        <w:t>Теоретические сведенья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овощных блюд и гарниров в питании </w:t>
      </w:r>
      <w:proofErr w:type="gramStart"/>
      <w:r w:rsidRPr="0022027F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proofErr w:type="gramEnd"/>
      <w:r w:rsidRPr="0022027F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химическим составом овощей и в первую очередь — содержанием углеводов. Так, блюда и гарниры из картофеля служат важнейшим источником крахмала. Значительное количество Сахаров содержат блюда из свеклы, моркови, зеленого горошка.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велико значение овощных блюд и гарниров как источника ценных минеральных веществ. В большинстве овощей преобладают щелочные зольные элементы (калий, натрий, кальций и др.), поэтому блюда из них способствуют поддержанию кислотно-щелочного равновесия в организме, так как в мясе, рыбе, крупах, бобовых преобладают кислые элементы. Кроме того, соотношение кальция и фосфора во многих овощах близко к </w:t>
      </w:r>
      <w:proofErr w:type="gramStart"/>
      <w:r w:rsidRPr="0022027F">
        <w:rPr>
          <w:rFonts w:ascii="Times New Roman" w:hAnsi="Times New Roman" w:cs="Times New Roman"/>
          <w:color w:val="000000"/>
          <w:sz w:val="28"/>
          <w:szCs w:val="28"/>
        </w:rPr>
        <w:t>оптимальному</w:t>
      </w:r>
      <w:proofErr w:type="gramEnd"/>
      <w:r w:rsidRPr="0022027F">
        <w:rPr>
          <w:rFonts w:ascii="Times New Roman" w:hAnsi="Times New Roman" w:cs="Times New Roman"/>
          <w:color w:val="000000"/>
          <w:sz w:val="28"/>
          <w:szCs w:val="28"/>
        </w:rPr>
        <w:t>. Блюда из овощей, особенно из свеклы, являются источником кроветворных микроэлементов (меди, марганца, цинка, кобальта).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Содержание отдельных минеральных элементов в овощах различно: в одних преобладает калий, в других — фосфор, железо и т.д. Поэтому лучше использовать при приготовлении блюд не один вид овощей, а их смесь (овощи припущенные, овощи в молочном соусе, рагу овощное, сложные гарниры).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Хотя витамины частично теряются при тепловой обработке, овощные блюда и гарниры покрывают основную часть потребности организма в витамине</w:t>
      </w:r>
      <w:proofErr w:type="gramStart"/>
      <w:r w:rsidRPr="0022027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22027F">
        <w:rPr>
          <w:rFonts w:ascii="Times New Roman" w:hAnsi="Times New Roman" w:cs="Times New Roman"/>
          <w:color w:val="000000"/>
          <w:sz w:val="28"/>
          <w:szCs w:val="28"/>
        </w:rPr>
        <w:t xml:space="preserve"> и значительную долю — в витаминах группы В. Значительно повышает </w:t>
      </w:r>
      <w:proofErr w:type="spellStart"/>
      <w:r w:rsidRPr="0022027F">
        <w:rPr>
          <w:rFonts w:ascii="Times New Roman" w:hAnsi="Times New Roman" w:cs="Times New Roman"/>
          <w:color w:val="000000"/>
          <w:sz w:val="28"/>
          <w:szCs w:val="28"/>
        </w:rPr>
        <w:t>С-витаминную</w:t>
      </w:r>
      <w:proofErr w:type="spellEnd"/>
      <w:r w:rsidRPr="0022027F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блюд зелень петрушки, укропа, лука, которую добавляют при подаче.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Несмотря на невысокое содержание и на неполноценность большинства растительных белков, овощные блюда служат дополнительным источником их. При совместной тепловой обработке овощей с мясом, рыбой, яйцом, творогом и другими белковыми продуктами почти вдвое увеличивается выделение желудочного сока и улучшается усвоение животных белков.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Содержащиеся в овощных блюдах пищевые волокна (клетчатка, гемицеллюлозы, протопектин, пектин) способствуют выведению из организма многих токсичных веществ, в том числе соединений тяжелых металлов и радионуклидов (свинца, кадмия, стронция и др.).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Вкусовые, красящие и ароматические вещества, содержащиеся в овощах, способствуют усилению аппетита, позволяют разнообразить питание.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Из овощей готовят блюда для самостоятельной подачи в рационе завтрака, обеда или ужина и гарниры к мясным и рыбным блюдам.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В зависимости от вида тепловой обработки различают отварные, припущенные, жареные, тушеные, запеченные овощные блюда.</w:t>
      </w:r>
    </w:p>
    <w:p w:rsidR="0022027F" w:rsidRP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Гарниры из овощей могут быть простыми и сложными, Простые гарниры состоят из одного вида овощей, а сложные — из нескольких. Для сложных гарниров подбирают овощи так, чтобы они хорошо сочетались по вкусу и цветовой гамме. С помощью гарнира можно сбалансировать пищевую ценность блюда в целом, регулировать его массу и объем.</w:t>
      </w:r>
    </w:p>
    <w:p w:rsidR="0022027F" w:rsidRDefault="0022027F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7F">
        <w:rPr>
          <w:rFonts w:ascii="Times New Roman" w:hAnsi="Times New Roman" w:cs="Times New Roman"/>
          <w:color w:val="000000"/>
          <w:sz w:val="28"/>
          <w:szCs w:val="28"/>
        </w:rPr>
        <w:t>К мясным блюдам обычно подают гарниры из любых овощей. При этом к</w:t>
      </w:r>
      <w:r w:rsidRPr="002202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22027F">
        <w:rPr>
          <w:rFonts w:ascii="Times New Roman" w:hAnsi="Times New Roman" w:cs="Times New Roman"/>
          <w:color w:val="000000"/>
          <w:sz w:val="28"/>
          <w:szCs w:val="28"/>
        </w:rPr>
        <w:t>блюдам из нежирного мяса больше подходят гарниры, обладающие нежным вкусом: картофель отварной, картофельное пюре, овощи в молочном соусе. К блюдам из жирного мяса и птицы лучше подать более острые гарниры — тушеную капусту, овощи тушеные с томатным соусом. К отварному мясу в качестве гарнира подают зеленый горошек, отварной картофель, картофельное пюре. К жареному мясу — жареный картофель, сложные гарниры. К отварной и припущенной рыбе — картофель отварной, картофельное пюре. Гарниры из капусты, брюквы, репы к рыбным блюдам обычно не подают.</w:t>
      </w:r>
    </w:p>
    <w:p w:rsidR="00923A7C" w:rsidRPr="0022027F" w:rsidRDefault="00923A7C" w:rsidP="00923A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215" w:rsidRPr="00923A7C" w:rsidRDefault="00923A7C" w:rsidP="00923A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923A7C">
        <w:rPr>
          <w:rFonts w:ascii="Times New Roman" w:eastAsia="Times New Roman" w:hAnsi="Times New Roman" w:cs="Times New Roman"/>
          <w:sz w:val="28"/>
          <w:szCs w:val="28"/>
        </w:rPr>
        <w:t xml:space="preserve"> Изучив теоретический материал с</w:t>
      </w:r>
      <w:r w:rsidR="0022027F" w:rsidRPr="00923A7C">
        <w:rPr>
          <w:rFonts w:ascii="Times New Roman" w:eastAsia="Times New Roman" w:hAnsi="Times New Roman" w:cs="Times New Roman"/>
          <w:sz w:val="28"/>
          <w:szCs w:val="28"/>
        </w:rPr>
        <w:t>оставить конспект по теме</w:t>
      </w:r>
      <w:r w:rsidRPr="00923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7F" w:rsidRPr="00923A7C" w:rsidRDefault="0022027F" w:rsidP="002202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sz w:val="28"/>
          <w:szCs w:val="28"/>
        </w:rPr>
        <w:t>Пищевая ценность овощных блюд.</w:t>
      </w:r>
    </w:p>
    <w:p w:rsidR="0022027F" w:rsidRPr="00923A7C" w:rsidRDefault="0022027F" w:rsidP="002202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sz w:val="28"/>
          <w:szCs w:val="28"/>
        </w:rPr>
        <w:t>Ассортимент овощных блюд (классификация)</w:t>
      </w:r>
    </w:p>
    <w:p w:rsidR="0022027F" w:rsidRPr="00923A7C" w:rsidRDefault="0022027F" w:rsidP="002202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3A7C">
        <w:rPr>
          <w:rFonts w:ascii="Times New Roman" w:eastAsia="Times New Roman" w:hAnsi="Times New Roman" w:cs="Times New Roman"/>
          <w:sz w:val="28"/>
          <w:szCs w:val="28"/>
        </w:rPr>
        <w:t xml:space="preserve">Таблица 1. </w:t>
      </w:r>
      <w:r w:rsidR="00923A7C" w:rsidRPr="00923A7C">
        <w:rPr>
          <w:rFonts w:ascii="Times New Roman" w:eastAsia="Times New Roman" w:hAnsi="Times New Roman" w:cs="Times New Roman"/>
          <w:sz w:val="28"/>
          <w:szCs w:val="28"/>
        </w:rPr>
        <w:t xml:space="preserve">Подбор овощного гарнира </w:t>
      </w:r>
      <w:r w:rsidRPr="00923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402"/>
        <w:gridCol w:w="4785"/>
      </w:tblGrid>
      <w:tr w:rsidR="0022027F" w:rsidRPr="007439EA" w:rsidTr="0022027F">
        <w:tc>
          <w:tcPr>
            <w:tcW w:w="664" w:type="dxa"/>
          </w:tcPr>
          <w:p w:rsidR="0022027F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3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3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3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блюда</w:t>
            </w:r>
          </w:p>
        </w:tc>
        <w:tc>
          <w:tcPr>
            <w:tcW w:w="4785" w:type="dxa"/>
          </w:tcPr>
          <w:p w:rsidR="0022027F" w:rsidRPr="007439EA" w:rsidRDefault="0022027F" w:rsidP="00923A7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Гарниры </w:t>
            </w:r>
            <w:r w:rsidR="00923A7C" w:rsidRPr="00743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овощей</w:t>
            </w:r>
          </w:p>
        </w:tc>
      </w:tr>
      <w:tr w:rsidR="0022027F" w:rsidRPr="007439EA" w:rsidTr="0022027F">
        <w:tc>
          <w:tcPr>
            <w:tcW w:w="664" w:type="dxa"/>
          </w:tcPr>
          <w:p w:rsidR="0022027F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нежирного мяса</w:t>
            </w:r>
          </w:p>
        </w:tc>
        <w:tc>
          <w:tcPr>
            <w:tcW w:w="4785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27F" w:rsidRPr="007439EA" w:rsidTr="0022027F">
        <w:tc>
          <w:tcPr>
            <w:tcW w:w="664" w:type="dxa"/>
          </w:tcPr>
          <w:p w:rsidR="0022027F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Из жирного мяса и птицы</w:t>
            </w:r>
          </w:p>
        </w:tc>
        <w:tc>
          <w:tcPr>
            <w:tcW w:w="4785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27F" w:rsidRPr="007439EA" w:rsidTr="0022027F">
        <w:tc>
          <w:tcPr>
            <w:tcW w:w="664" w:type="dxa"/>
          </w:tcPr>
          <w:p w:rsidR="0022027F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Из отварного мяса</w:t>
            </w:r>
          </w:p>
        </w:tc>
        <w:tc>
          <w:tcPr>
            <w:tcW w:w="4785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27F" w:rsidRPr="007439EA" w:rsidTr="0022027F">
        <w:tc>
          <w:tcPr>
            <w:tcW w:w="664" w:type="dxa"/>
          </w:tcPr>
          <w:p w:rsidR="0022027F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Жареное мясо</w:t>
            </w:r>
          </w:p>
        </w:tc>
        <w:tc>
          <w:tcPr>
            <w:tcW w:w="4785" w:type="dxa"/>
          </w:tcPr>
          <w:p w:rsidR="0022027F" w:rsidRPr="007439EA" w:rsidRDefault="0022027F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7C" w:rsidRPr="007439EA" w:rsidTr="0022027F">
        <w:tc>
          <w:tcPr>
            <w:tcW w:w="664" w:type="dxa"/>
          </w:tcPr>
          <w:p w:rsidR="00923A7C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23A7C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 </w:t>
            </w:r>
          </w:p>
        </w:tc>
        <w:tc>
          <w:tcPr>
            <w:tcW w:w="4785" w:type="dxa"/>
          </w:tcPr>
          <w:p w:rsidR="00923A7C" w:rsidRPr="007439EA" w:rsidRDefault="00923A7C" w:rsidP="002202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027F" w:rsidRDefault="0022027F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027F" w:rsidRDefault="0022027F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20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A7C" w:rsidRPr="0022027F" w:rsidRDefault="00923A7C" w:rsidP="00220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A7C" w:rsidRDefault="00923A7C" w:rsidP="00923A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16.05.20</w:t>
      </w:r>
    </w:p>
    <w:p w:rsidR="00923A7C" w:rsidRDefault="00923A7C" w:rsidP="00923A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Лекция 63-64</w:t>
      </w:r>
    </w:p>
    <w:p w:rsidR="00923A7C" w:rsidRDefault="00923A7C" w:rsidP="00923A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2027F" w:rsidRDefault="00923A7C" w:rsidP="00923A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Pr="00923A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2027F" w:rsidRPr="00923A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Процессы, происходящие при тепловой обработке овощей</w:t>
      </w:r>
    </w:p>
    <w:p w:rsidR="00036DE4" w:rsidRPr="00923A7C" w:rsidRDefault="00036DE4" w:rsidP="00923A7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2620C" w:rsidRPr="007439EA" w:rsidRDefault="00036DE4" w:rsidP="00036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9EA">
        <w:rPr>
          <w:rFonts w:ascii="Times New Roman" w:eastAsia="Times New Roman" w:hAnsi="Times New Roman" w:cs="Times New Roman"/>
          <w:b/>
          <w:sz w:val="28"/>
          <w:szCs w:val="28"/>
        </w:rPr>
        <w:t>Теоретические сведенья</w:t>
      </w:r>
    </w:p>
    <w:p w:rsidR="00923A7C" w:rsidRPr="00923A7C" w:rsidRDefault="00923A7C" w:rsidP="00036DE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При тепловой обработке овощей происходят глубокие физико-химические изменения. Некоторые из них играют положительную роль (размягчение овощей,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клейстеризация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крахмала и др.), улучшают внешний вид блюд (образование румяной корочки при жарке картофеля); другие процессы снижают пищевую ценность (потери витаминов, минеральных веществ</w:t>
      </w:r>
      <w:r w:rsidR="00036DE4">
        <w:rPr>
          <w:rFonts w:ascii="Times New Roman" w:hAnsi="Times New Roman" w:cs="Times New Roman"/>
          <w:sz w:val="28"/>
          <w:szCs w:val="28"/>
        </w:rPr>
        <w:t xml:space="preserve">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и др.), вызывают изменение цвета и т.д. Кулинар должен уметь управлять происходящими процессами.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Размягчение овощей при тепловой обработке.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Паренхимная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ткань состоит из клеток, покрытых клеточными оболочками. Отдельные клетки соединены друг с другом срединными пластинками. Оболочки клеток и срединные пластинки придают овощам механическую прочность. В состав клеточных стенок входят: клетчатка (целлюлоза),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полуклетчатка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(гемицеллюлозы), протопектин, пектин и соединительнотканный белок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экстенсин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. При этом в средних пластинках преобладает протопектин.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При тепловой обработке клетчатка практически не изменяется. Волокна гемицеллюлоз набухают, но сохраняются. Размягчение ткани обусловлено распадом протопектина 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экстенсина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Протопектин — полимер пектина — имеет сложную разветвленную структуру. Главные цепи его молекул состоят из остатков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галактуроновых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и полигалактуроновых кислот и сахара —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рамнозы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. Цепи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галактуроновых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кислот соединены друг с другом с помощью различных связей (водородных, эфирных, ангидридных, солевых мостиков), среди которых преобладают солевые мостики из двухвалентных ионов кальция и магния. При нагревании в срединных пластинках происходит ионообменная реакция: ионы кальция и магния заменяются одновалентными ионами натрия и калия.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связь между отдельными цепями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галактуроновых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кислот разрушается. Протопектин распадается, образуется</w:t>
      </w:r>
    </w:p>
    <w:p w:rsidR="00923A7C" w:rsidRPr="00923A7C" w:rsidRDefault="00923A7C" w:rsidP="00923A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растворимый в воде пектин, и овощная ткань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размягчается Реакция эта обратима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>. Чтобы она проходила, в правую сторону, необходимо удалять ионы кальция из сферы реакции. В растительных продуктах содержатся фитин и ряд других веществ, связывающих кальций. Однако связывание ионов кальция (магния) не происходит в кислой среде, поэтому размягчение овощей замедляется. В жесткой воде, содержащей ионы кальция и магния, этот процесс также будет проходить медленно. При повышении температуры размягчение овощей ускоряется.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разных овощах скорость распада протопектина неодинакова. Поэтому варить можно все овощи, а жарить только те, в которых протопектин успевает превратиться в пектин, пока еще не вся влага испарилась (картофель, кабачки, помидоры, тыкву). У моркови, репы, брюквы и некоторых других овощей протопектин настолько устойчив, что они начинают подгорать раньше, чем достигнут кулинарной готовности.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Размягчение овощей связано не только с распадом протопектина, но и с гидролизом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экстенсина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его при тепловой обработке овощей значительно снижается. Так, по достижении кулинарной готовности в свекле распадается около 70%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экстенсина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, в петрушке — примерно 40%.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Изменение крахмала.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При тепловой обработке картофеля крахмальные зерна (рис. </w:t>
      </w:r>
      <w:r w:rsidRPr="00923A7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.9), находящиеся внутри клеток,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клейстеризуются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за счет клеточного сока. При этом клетки не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разрушаются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и клейстер остается внутри них. В горячем картофеле связь между отдельными клетками ослаблена вследствие распада протопектина 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экстенсина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, поэтому при протирании они легко отделяются друг от друга, клетки остаются целыми, клейстер не вытекает, и пюре получается пышным.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охлаждении связь между клетками частично восстанавливается, они с большим трудом отделяются друг от друга, оболочки их при протирании рвутся, клейстер вытекает, и пюре получается клейким.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жарке картофеля и других крахмалосодержащих овощей поверхность нарезанных кусочков быстро обезвоживается, температура в ней поднимается выше 120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>, при этом крахмал</w:t>
      </w:r>
    </w:p>
    <w:p w:rsidR="00923A7C" w:rsidRPr="00923A7C" w:rsidRDefault="00923A7C" w:rsidP="00923A7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A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038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3A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1038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Рис. </w:t>
      </w:r>
      <w:r w:rsidRPr="00923A7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III</w:t>
      </w:r>
      <w:r w:rsidRPr="00923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.9.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Крахмальные зерна в картофеле: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1 — сыром; 2 —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вареном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>; 3 — протертом после охлаждения</w:t>
      </w:r>
    </w:p>
    <w:p w:rsidR="00923A7C" w:rsidRPr="00923A7C" w:rsidRDefault="00923A7C" w:rsidP="00923A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расщепляется с образованием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пиродекстринов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коричневый цвет, и продукт покрывается румяной корочкой.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Изменение сахаров.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варке овощей (морковь, свекла и др.) часть Сахаров (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- и моносахаридов) переходит в отвар. При жарке овощей,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подпекании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лука, моркови для бульонов происходит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карамелизация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них Сахаров. В результате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карамелизации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сахара в овощах уменьшается, а на поверхности появляется румяная корочка. В образовании поджаристой корочки на овощах важную роль играет также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реакция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меланоидинообразования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сопровождающаяся появлением темноокрашенных соединений —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меланоидинов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Изменение окраски овощей при тепловой обработке.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Различную окраску овощей обусловливают пигменты (красящие вещества). При тепловой обработке окраска многих овощей изменяется.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Окраску свеклы обусловливают пигменты —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бетанины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(красные пигменты) 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бетаксантины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(желтые пигменты). От содержания и соотношения этих пигментов зависят оттенки окраски корнеплодов. Желтые пигменты почти полностью разрушаются при варке свеклы, а красные частично (12—13%) переходят в отвар, частично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гидролизуются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. Всего при варке разрушается около 50%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бетанинов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вследствие чего окраска корнеплодов становится менее интенсивной. Степень изменения окраски свеклы зависит от ряда факторов: температуры нагревания, концентрации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бетанина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среды, контакта с кислородом воздуха, присутствия в варочной среде ионов металлов и др. Чем выше температура нагревания, тем быстрее разрушается красный пигмент. Чем выше концентрация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бетанина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тем лучше он сохраняется. Поэтому свеклу рекомендуется варить в кожуре или тушить с небольшим количеством жидкости. В кислой среде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бетанин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более устойчив, поэтому при варке или тушении свеклы добавляют уксус.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Овощи с белой окраской (картофель, капуста белокочанная, лук репчатый и др.) при тепловой обработке приобретают желтоватый оттенок. Это объясняется тем, что в них содержатся фенольные соединения —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флавоноиды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образуют с сахарами гликозиды. При тепловой обработке гликозиды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гидролизуются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 выделением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агликона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имеющего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желтую окраску.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Оранжевая и красная окраска овощей обусловлена присутствием пигментов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каротиноидов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: каротинов — в моркови, редисе;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ликопинов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— в томатах;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виолаксантина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— в тыкве.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Каротиноиды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устойчивы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при тепловой обработке. Они не растворимы в воде, но хорошо растворимы в жирах, на этом</w:t>
      </w:r>
      <w:r w:rsidRPr="00923A7C">
        <w:rPr>
          <w:rFonts w:ascii="Times New Roman" w:hAnsi="Times New Roman" w:cs="Times New Roman"/>
          <w:sz w:val="28"/>
          <w:szCs w:val="28"/>
        </w:rPr>
        <w:t xml:space="preserve">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основан процесс извлечения их жиром при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пассеровании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моркови, томатов.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Зеленую окраску овощам придает пигмент хлорофилл. Он находится в хлоропластах, заключенных в цитоплазму. При тепловой обработке белки цитоплазмы свертываются, хлоропласты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освобождаются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и кислоты клеточного сока взаимодействуют с хлорофиллом. В результате образуется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феофитин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— вещество бурого цвета. Для сохранения зеленого цвета овощей следует соблюдать ряд правил: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*    варить их в большом количестве воды для уменьшения концентрации кислот;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*    не закрывать посуду крышкой, чтобы облегчить удаление с паром летучих кислот;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*     уменьшать время варки овощей, погружая их в кипящую жидкость и не переваривая.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наличии в варочной среде ионов меди хлорофилл приобретает ярко-зеленую окраску; ионов железа — бурую; ионов олова и алюминия — серую.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При нагревании в щелочной среде хлорофилл, омыляясь, образует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хлорофиллин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— вещество ярко-зеленого цвета. На этом свойстве хлорофилла основано получение зеленого красителя: любую зелень (ботву, зелень петрушки и др.) измельчают, варят с добавлением питьевой соды и отжимают через ткань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хлорофиллиновую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пасту.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Изменение витаминной активности в овощах.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В процессе тепловой обработки витамины претерпевают значительные изменения.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Витамин С.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Овощи являются основным источником витамина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питании человека. Он хорошо растворим в воде и очень неустойчив при тепловой обработке. Содержится в клетках овощей в трех формах: восстановленной (аскорбиновая кислота), окисленной (дегидроаскорбиновая кислота) и связанной (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аскорбиген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). Восстановленная и окисленная формы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могут легко переходить одна в другую под действием ферментов (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аскорбиназы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— в окисленную форму,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аскорбинредуктазы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— в восстановленную форму). Дегидроаскорбиновая кислота по биологической ценности не уступает аскорбиновой, но гораздо легче разрушается при тепловой обработке. Поэтому при кулинарной обработке стараются инактивировать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аскорбиназу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, в частности, погружением овощей в кипящую воду.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Окисление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присутствии кислорода. Интенсивность процесса зависит от температуры нагрева овощей и продолжительности тепловой обработки. Для уменьшения контакта с кислородом овощи варят при закрытой крышке (кроме овощей с зеленой окраской), объем емкости должен соответствовать массе отвариваемых овощей, в случае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выкипания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нельзя доливать холодную некипяченую воду. Чем быстрее прогреваются овощи при варке, тем меньше разрушается аскорбиновая кислота. Так, при погружении картофеля в холодную воду (при варке) разрушается 35%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>, в горячую лишь 7%. Чем длительнее нагрев, тем выше степень окисления витамина С. Поэтому не допускается переваривание продуктов, длительное хранение пищи, нежелателен повторный разогрев готовых блюд.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Ионы металлов, попадающие в варочную среду с водопроводной водой и со стенок посуды,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катализаторами окисления витамина С.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Наибольшим каталитическим действием обладают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ионы меди. В кислой среде это действие проявляется в меньшей степени, поэтому нельзя добавлять соду для ускорения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развариваемости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овощей.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Некоторые вещества, содержащиеся в пищевых продуктах, переходят в отвар и оказывают стабилизирующее действие на витамин С. К таким веществам относятся белки, аминокислоты, крахмал, витамины — А, Е, В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,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пигменты — флавоны, антоцианы,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каротиноиды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. Например, при варке картофеля в воде потери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около 30%, и при варке в мясном бульоне витамин С практически полностью сохраняется.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общее количество аскорбиновой кислоты в продукте, тем лучше сохраняется </w:t>
      </w:r>
      <w:proofErr w:type="spellStart"/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С-витаминная</w:t>
      </w:r>
      <w:proofErr w:type="spellEnd"/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активность. Этим объясняется тот факт, что в картофеле и капусте витамин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варки сохраняется лучше осенью, чем весной. Например, при варке неочищенного картофеля осенью степень разрушения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10%, весной</w:t>
      </w:r>
      <w:r w:rsidRPr="00923A7C">
        <w:rPr>
          <w:rFonts w:ascii="Times New Roman" w:hAnsi="Times New Roman" w:cs="Times New Roman"/>
          <w:sz w:val="28"/>
          <w:szCs w:val="28"/>
        </w:rPr>
        <w:t xml:space="preserve">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достигает 25%.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Во время варки аскорбиновая кислота не только разрушается, но и частично переходит в отвар. Поэтому овощные отвары рекомендуется использовать при приготовлении супов и соусов. Для уменьшения потерь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из продуктов желательно не промывать квашеную капусту, избегать длительного хранения очищенных овощей в воде и т.д.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жарке овощей потери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меньше, так как слой жира на поверхности продукта уменьшает контакт с кислородом воздуха.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Большие потери витамина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происходят, когда продукты подвергают неоднократным тепловым воздействиям, протирают, взбивают (при изготовлении овощных котлет, запеканок, суфле). Так, в готовых картофельных котлетах остается аскорбиновой кислоты всего 5—7% количества ее в сыром картофеле.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Витамины группы В.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варке они частично переходят в отвар, частично разрушаются. Менее всего устойчив к нагреванию витамин В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>. При варке шпината разрушается около 40% его, картофеля — 27—28%.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Тиамина и рибофлавина разрушается при варке овощей около 20%, примерно 40% 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остатка их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 в отвар.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воды для варки, тем меньше витаминов остается в продукте. Жарка и тушение овощей вызывают разрушение около 40% витамина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3A7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</w:t>
      </w:r>
      <w:proofErr w:type="spellEnd"/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Изменение массы овощей.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t>В процессе варки масса овощей изменяется в результате двух противоположных процессов: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*    вследствие набухания гемицеллюлозы и крахмала масса увеличивается;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*  после сливания отвара часть влаги испаряется, что приводит к уменьшению массы.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Потери массы зависят и от особенностей строения овощей.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Потери влаги определяют выход готовых изделий и поэтому предельно допустимые потери массы регламентируются нормативными документами.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По размеру потерь массы при варке все овощи можно разделить на две группы: первая — потери до 10% (кольраби, цветная капуста, капуста белокочанная, репа, петрушка, свекла, морковь, картофель), вторая — потери до 50% (шпинат, щавель, ботва свеклы, лук репчатый, кабачки, патиссоны).</w:t>
      </w:r>
      <w:proofErr w:type="gramEnd"/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Не трудно заметить, что наибольшие потери массы у листовых овощей и плодовых: первые имеют большую поверхность, вторые содержат в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паренхимной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ткани много воздушных включений в виде мелких пузырьков. Воздух, содержащийся в пузырьках, при нагревании расширяется и при температуре 72—75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механически разрушает клеточные стенки, вследствие чего из тканей начинает интенсивно выделяться влага.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варке неочищенных овощей растворимые вещества практически полностью сохраняются. При варке очищенных корнеплодов (моркови, свеклы и др.) в воду переходит 20— 25% содержащихся в них веществ, главным образом сахаров и минеральных веществ. Значительно снижается содержание соединений калия, натрия, магния и фосфора. При добавлении поваренной соли потери ряда минеральных веществ уменьшаются, поэтому овощи (за исключением моркови и свеклы, содержащих значительное количество сахаров) закладывают в подсоленную воду.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При варке потери растворимых веществ картофеля примерно в два раза меньше, чем корнеплодов. Это объясняется тем, что часть растворимых веществ адсорбируется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клейстеризованным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крахмалом.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Потери растворимых веще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>и варке капусты достигают 1/3 всех сухих веществ.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Нормы потерь массы при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припускании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большинства полуфабрикатов из овощей не отличаются от норм потерь массы их при варке в воде (морковь, свекла, репа, тыква нарезанные). Количество растворимых веществ, которое переходит в жидкость при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припускании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(тушении), не относят к потерям, так как припущенные и тушеные овощи отпускают вместе с жидкостью.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При жарке масса овощей уменьшается в основном вследствие испарения влаги. Потери влаги зависят от характера ее связи со структурными элементами овощной ткани, поверхности изделия, температуры и продолжительности жарки и т.д. Уменьшение массы овощей </w:t>
      </w:r>
      <w:r w:rsidRPr="00923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жарке колеблется от 17 до 60% и зависит от вида овощей, размера и формы нарезки, способа жарки. Количество испарившейся влаги несколько больше, чем потери массы, так как они частично компенсируются поглощенным жиром. Потери растворимых веще</w:t>
      </w:r>
      <w:proofErr w:type="gram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и жарке овощей очень малы по сравнению с потерями их при варке 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припускании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 не влияют на уменьшение массы. Влияние различных факторов на потери массы овощей при жарке рассмотрим на примере картофеля. При жарке масса сырого картофеля уменьшается на 31%, а предварительно сваренного — на 17%. Это объясняется тем, что при варке картофеля влага связывается крахмалом в процессе его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клейстеризации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>, вследствие чего, испарение ее замедляется, увеличивается поглощение жира.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При жарке картофеля (сырой, нарезанный брусочками) основным способом теряется 31% его массы, а при жарке во фритюре — 50%. Это объясняется тем, что при обжаривании во фритюре испарение влаги происходит одновременно по всей поверхности.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>Влияние удельной поверхности продукта на потери его массы в зависимости от формы нарезки можно проследить на примере жарки картофеля во фритюре: брусочки теряют 50% массы, соломка -— 60, тонкие ломтики (чипсы) — 66%.</w:t>
      </w:r>
    </w:p>
    <w:p w:rsidR="00923A7C" w:rsidRPr="00923A7C" w:rsidRDefault="00923A7C" w:rsidP="00923A7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Специфические вкус и аромат жареным овощам придают летучие и растворимые вещества, образующиеся в корочке процессе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карамелизации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, реакции </w:t>
      </w:r>
      <w:proofErr w:type="spellStart"/>
      <w:r w:rsidRPr="00923A7C">
        <w:rPr>
          <w:rFonts w:ascii="Times New Roman" w:hAnsi="Times New Roman" w:cs="Times New Roman"/>
          <w:color w:val="000000"/>
          <w:sz w:val="28"/>
          <w:szCs w:val="28"/>
        </w:rPr>
        <w:t>меланоидинообразования</w:t>
      </w:r>
      <w:proofErr w:type="spellEnd"/>
      <w:r w:rsidRPr="00923A7C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изменений белков, жиров и углеводов.</w:t>
      </w:r>
    </w:p>
    <w:p w:rsidR="00923A7C" w:rsidRPr="00036DE4" w:rsidRDefault="00036DE4" w:rsidP="00923A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DE4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036DE4">
        <w:rPr>
          <w:rFonts w:ascii="Times New Roman" w:eastAsia="Times New Roman" w:hAnsi="Times New Roman" w:cs="Times New Roman"/>
          <w:sz w:val="28"/>
          <w:szCs w:val="28"/>
        </w:rPr>
        <w:t xml:space="preserve"> Изучив теоретические сведенья составить опорный конспект в виде таблицы</w:t>
      </w:r>
    </w:p>
    <w:p w:rsidR="00036DE4" w:rsidRPr="00036DE4" w:rsidRDefault="00036DE4" w:rsidP="00923A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DE4">
        <w:rPr>
          <w:rFonts w:ascii="Times New Roman" w:eastAsia="Times New Roman" w:hAnsi="Times New Roman" w:cs="Times New Roman"/>
          <w:sz w:val="28"/>
          <w:szCs w:val="28"/>
        </w:rPr>
        <w:t>Табл.1 Процессы при тепловой обработке овощей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5352"/>
      </w:tblGrid>
      <w:tr w:rsidR="00036DE4" w:rsidRPr="00036DE4" w:rsidTr="00036DE4">
        <w:tc>
          <w:tcPr>
            <w:tcW w:w="817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 xml:space="preserve">Вид изменений </w:t>
            </w:r>
          </w:p>
        </w:tc>
        <w:tc>
          <w:tcPr>
            <w:tcW w:w="535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процесса </w:t>
            </w:r>
          </w:p>
        </w:tc>
      </w:tr>
      <w:tr w:rsidR="00036DE4" w:rsidRPr="00036DE4" w:rsidTr="00036DE4">
        <w:tc>
          <w:tcPr>
            <w:tcW w:w="817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Размягчение овощей при тепловой обработке.</w:t>
            </w:r>
          </w:p>
        </w:tc>
        <w:tc>
          <w:tcPr>
            <w:tcW w:w="535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E4" w:rsidRPr="00036DE4" w:rsidTr="00036DE4">
        <w:tc>
          <w:tcPr>
            <w:tcW w:w="817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Изменение крахмала.</w:t>
            </w:r>
          </w:p>
        </w:tc>
        <w:tc>
          <w:tcPr>
            <w:tcW w:w="535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E4" w:rsidRPr="00036DE4" w:rsidTr="00036DE4">
        <w:tc>
          <w:tcPr>
            <w:tcW w:w="817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Изменение сахаров.</w:t>
            </w:r>
          </w:p>
        </w:tc>
        <w:tc>
          <w:tcPr>
            <w:tcW w:w="535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E4" w:rsidRPr="00036DE4" w:rsidTr="00036DE4">
        <w:tc>
          <w:tcPr>
            <w:tcW w:w="817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Изменение окраски овощей при тепловой обработке.</w:t>
            </w:r>
          </w:p>
        </w:tc>
        <w:tc>
          <w:tcPr>
            <w:tcW w:w="535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E4" w:rsidRPr="00036DE4" w:rsidTr="00036DE4">
        <w:tc>
          <w:tcPr>
            <w:tcW w:w="817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Изменение витаминной активности в овощах.</w:t>
            </w:r>
          </w:p>
        </w:tc>
        <w:tc>
          <w:tcPr>
            <w:tcW w:w="5352" w:type="dxa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E4" w:rsidRPr="00036DE4" w:rsidTr="00036DE4">
        <w:tc>
          <w:tcPr>
            <w:tcW w:w="817" w:type="dxa"/>
            <w:vMerge w:val="restart"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036DE4" w:rsidRPr="00036DE4" w:rsidRDefault="00036DE4" w:rsidP="0003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Изменение массы овощей </w:t>
            </w:r>
          </w:p>
        </w:tc>
        <w:tc>
          <w:tcPr>
            <w:tcW w:w="5352" w:type="dxa"/>
          </w:tcPr>
          <w:p w:rsidR="00036DE4" w:rsidRPr="00036DE4" w:rsidRDefault="00036DE4" w:rsidP="00D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При варке</w:t>
            </w:r>
          </w:p>
        </w:tc>
      </w:tr>
      <w:tr w:rsidR="00036DE4" w:rsidRPr="00036DE4" w:rsidTr="00036DE4">
        <w:tc>
          <w:tcPr>
            <w:tcW w:w="817" w:type="dxa"/>
            <w:vMerge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36DE4" w:rsidRPr="00036DE4" w:rsidRDefault="00036DE4" w:rsidP="00923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36DE4" w:rsidRPr="00036DE4" w:rsidRDefault="00036DE4" w:rsidP="00D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4">
              <w:rPr>
                <w:rFonts w:ascii="Times New Roman" w:hAnsi="Times New Roman" w:cs="Times New Roman"/>
                <w:sz w:val="28"/>
                <w:szCs w:val="28"/>
              </w:rPr>
              <w:t>При жарке</w:t>
            </w:r>
          </w:p>
        </w:tc>
      </w:tr>
    </w:tbl>
    <w:p w:rsidR="0042620C" w:rsidRPr="00923A7C" w:rsidRDefault="0042620C" w:rsidP="00923A7C">
      <w:pPr>
        <w:spacing w:line="240" w:lineRule="auto"/>
        <w:rPr>
          <w:rFonts w:ascii="Times New Roman" w:hAnsi="Times New Roman" w:cs="Times New Roman"/>
        </w:rPr>
      </w:pPr>
    </w:p>
    <w:sectPr w:rsidR="0042620C" w:rsidRPr="0092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F10"/>
    <w:multiLevelType w:val="hybridMultilevel"/>
    <w:tmpl w:val="164C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DE1"/>
    <w:rsid w:val="00036DE4"/>
    <w:rsid w:val="0022027F"/>
    <w:rsid w:val="0042620C"/>
    <w:rsid w:val="00561215"/>
    <w:rsid w:val="007439EA"/>
    <w:rsid w:val="00812DE1"/>
    <w:rsid w:val="0092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F"/>
    <w:pPr>
      <w:ind w:left="720"/>
      <w:contextualSpacing/>
    </w:pPr>
  </w:style>
  <w:style w:type="table" w:styleId="a4">
    <w:name w:val="Table Grid"/>
    <w:basedOn w:val="a1"/>
    <w:uiPriority w:val="59"/>
    <w:rsid w:val="00220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3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nanium.com/read?id=843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2020-05-13T14:09:00Z</dcterms:created>
  <dcterms:modified xsi:type="dcterms:W3CDTF">2020-05-13T18:18:00Z</dcterms:modified>
</cp:coreProperties>
</file>