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E2" w:rsidRDefault="008347E2" w:rsidP="008347E2">
      <w:pPr>
        <w:jc w:val="center"/>
      </w:pPr>
      <w:r w:rsidRPr="0010288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№2 </w:t>
      </w:r>
    </w:p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288F">
        <w:rPr>
          <w:rFonts w:ascii="Times New Roman" w:eastAsia="Calibri" w:hAnsi="Times New Roman" w:cs="Times New Roman"/>
          <w:sz w:val="28"/>
          <w:szCs w:val="28"/>
        </w:rPr>
        <w:t>Технологический процесс приготовления  полуфабрикатов из овощей.</w:t>
      </w:r>
    </w:p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0288F">
        <w:rPr>
          <w:rFonts w:ascii="Times New Roman" w:hAnsi="Times New Roman" w:cs="Times New Roman"/>
          <w:sz w:val="28"/>
          <w:szCs w:val="28"/>
        </w:rPr>
        <w:t>Формирование знаний по технологическому процессу приготовления полуфабрикатов из овощей</w:t>
      </w: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Default="008347E2" w:rsidP="008347E2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Изучить технологические карты</w:t>
      </w:r>
    </w:p>
    <w:p w:rsidR="008347E2" w:rsidRPr="0010288F" w:rsidRDefault="008347E2" w:rsidP="008347E2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0288F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</w:t>
      </w:r>
      <w:r w:rsidRPr="008347E2">
        <w:rPr>
          <w:rFonts w:ascii="Times New Roman" w:hAnsi="Times New Roman" w:cs="Times New Roman"/>
          <w:sz w:val="28"/>
          <w:szCs w:val="28"/>
          <w:u w:val="single"/>
        </w:rPr>
        <w:t xml:space="preserve">полуфабриката </w:t>
      </w:r>
      <w:r w:rsidRPr="0010288F">
        <w:rPr>
          <w:rFonts w:ascii="Times New Roman" w:hAnsi="Times New Roman" w:cs="Times New Roman"/>
          <w:sz w:val="28"/>
          <w:szCs w:val="28"/>
        </w:rPr>
        <w:t>«котлеты картофельные»</w:t>
      </w:r>
    </w:p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Технологическая карта на блюдо «Котлеты картофельные»</w:t>
      </w:r>
    </w:p>
    <w:tbl>
      <w:tblPr>
        <w:tblW w:w="98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949"/>
        <w:gridCol w:w="880"/>
        <w:gridCol w:w="3520"/>
        <w:gridCol w:w="2510"/>
      </w:tblGrid>
      <w:tr w:rsidR="008347E2" w:rsidRPr="0010288F" w:rsidTr="00B25B69">
        <w:trPr>
          <w:trHeight w:val="2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82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Масса в граммах</w:t>
            </w:r>
          </w:p>
        </w:tc>
        <w:tc>
          <w:tcPr>
            <w:tcW w:w="35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Последовательность выполнения работ</w:t>
            </w:r>
          </w:p>
        </w:tc>
        <w:tc>
          <w:tcPr>
            <w:tcW w:w="25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Требование к качеству</w:t>
            </w:r>
          </w:p>
        </w:tc>
      </w:tr>
      <w:tr w:rsidR="008347E2" w:rsidRPr="0010288F" w:rsidTr="00B25B69">
        <w:trPr>
          <w:trHeight w:val="72"/>
        </w:trPr>
        <w:tc>
          <w:tcPr>
            <w:tcW w:w="198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Брутто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Нетто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352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Очищенный картофель закладывают в кипящую воду, варят, обсушивают и протирают горячим.</w:t>
            </w:r>
          </w:p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Протертый картофель охлаждают до 40 – 50*С. Добавляют яйца, перемешивают и формуют котлеты по 2 </w:t>
            </w:r>
            <w:proofErr w:type="spellStart"/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порцию, панируют в сухарях, обжаривают с обеих сторон. Подают на мелкой столовой тарелке со сметаной.</w:t>
            </w:r>
          </w:p>
        </w:tc>
        <w:tc>
          <w:tcPr>
            <w:tcW w:w="251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Внешний вид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— форма овально-приплюснутая с одним заостренным концом, поверхность без трещин, равномерно запечена.</w:t>
            </w:r>
          </w:p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Цвет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— корочки - золотистый, на разрезе – желтый.</w:t>
            </w:r>
          </w:p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Консистенция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мягкая, корочки – плотная. </w:t>
            </w:r>
          </w:p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Вкуси запах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— умеренно соленый, свойственный картофелю, запа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х-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запеченного картофеля</w:t>
            </w: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1/7 </w:t>
            </w:r>
            <w:proofErr w:type="spellStart"/>
            <w:proofErr w:type="gramStart"/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жаренных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котлет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Выход со сметаной: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10288F">
        <w:rPr>
          <w:rFonts w:ascii="Times New Roman" w:hAnsi="Times New Roman" w:cs="Times New Roman"/>
          <w:sz w:val="28"/>
          <w:szCs w:val="28"/>
        </w:rPr>
        <w:t xml:space="preserve"> Составить технологическую схему приготовления </w:t>
      </w:r>
      <w:r w:rsidRPr="008347E2">
        <w:rPr>
          <w:rFonts w:ascii="Times New Roman" w:hAnsi="Times New Roman" w:cs="Times New Roman"/>
          <w:sz w:val="28"/>
          <w:szCs w:val="28"/>
          <w:u w:val="single"/>
        </w:rPr>
        <w:t>полуфабриката</w:t>
      </w:r>
    </w:p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sz w:val="28"/>
          <w:szCs w:val="28"/>
        </w:rPr>
        <w:t>«котлеты морковные»</w:t>
      </w:r>
    </w:p>
    <w:p w:rsidR="008347E2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на блюдо «Котлеты морковные»</w:t>
      </w:r>
    </w:p>
    <w:tbl>
      <w:tblPr>
        <w:tblW w:w="10012" w:type="dxa"/>
        <w:tblInd w:w="-31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134"/>
        <w:gridCol w:w="993"/>
        <w:gridCol w:w="2976"/>
        <w:gridCol w:w="2782"/>
      </w:tblGrid>
      <w:tr w:rsidR="008347E2" w:rsidRPr="0010288F" w:rsidTr="00B25B69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Наименование продукта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Масса в граммах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Последовательность выполнения работ</w:t>
            </w:r>
          </w:p>
        </w:tc>
        <w:tc>
          <w:tcPr>
            <w:tcW w:w="278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Требование к качеству</w:t>
            </w: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Брутто,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Нетто,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</w:t>
            </w:r>
            <w:proofErr w:type="gramEnd"/>
          </w:p>
        </w:tc>
        <w:tc>
          <w:tcPr>
            <w:tcW w:w="29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125</w:t>
            </w:r>
          </w:p>
        </w:tc>
        <w:tc>
          <w:tcPr>
            <w:tcW w:w="297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Морковь нарезают соломкой и припускают с жиром в молоке, в конце всыпают тонкой струйкой манную крупу, перемешивают и варят до готовности. Массу охлаждают до 40 -50</w:t>
            </w:r>
            <w:r w:rsidRPr="0010288F">
              <w:rPr>
                <w:rFonts w:ascii="Calibri" w:eastAsia="Times New Roman" w:hAnsi="Calibri" w:cs="Arial"/>
                <w:color w:val="000000"/>
                <w:kern w:val="24"/>
                <w:position w:val="10"/>
                <w:vertAlign w:val="superscript"/>
                <w:lang w:eastAsia="ru-RU"/>
              </w:rPr>
              <w:t>о</w:t>
            </w:r>
            <w:r w:rsidRPr="0010288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С, добавляют соль, яйца и протертый творог, перемешивают и формуют котлеты по 2 </w:t>
            </w:r>
            <w:proofErr w:type="spellStart"/>
            <w:proofErr w:type="gramStart"/>
            <w:r w:rsidRPr="0010288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шт</w:t>
            </w:r>
            <w:proofErr w:type="spellEnd"/>
            <w:proofErr w:type="gramEnd"/>
            <w:r w:rsidRPr="0010288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на порцию, панируют в сухарях, обжаривают с обеих сторон. Подают на мелкой столовой тарелке со сметаной.</w:t>
            </w:r>
          </w:p>
        </w:tc>
        <w:tc>
          <w:tcPr>
            <w:tcW w:w="278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Внешний вид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—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форма овально-приплюснутая с заостренным концом, поверхность без трещин, равномерно запанированы.</w:t>
            </w:r>
          </w:p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Цвет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—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поверхности котлет - светло-коричневый, на изломе – оранжевый.</w:t>
            </w:r>
          </w:p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Консистенция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–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мягкая, корочка слегка хрустящая.</w:t>
            </w:r>
          </w:p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Вкус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 запах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—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сладковатый, свойственный моркови, запах - моркови и продуктов, входящих в состав блюда.</w:t>
            </w: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Маргарин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Бульон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Крупа манная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1/10 </w:t>
            </w:r>
            <w:proofErr w:type="spellStart"/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Творог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30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Сухари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Масса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/ф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180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Маргарин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Масса </w:t>
            </w:r>
            <w:proofErr w:type="spellStart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жар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.к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отл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150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25</w:t>
            </w:r>
          </w:p>
        </w:tc>
        <w:tc>
          <w:tcPr>
            <w:tcW w:w="29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Выход со сметаной: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175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347E2" w:rsidRPr="0010288F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10288F">
        <w:rPr>
          <w:rFonts w:ascii="Times New Roman" w:hAnsi="Times New Roman" w:cs="Times New Roman"/>
          <w:sz w:val="28"/>
          <w:szCs w:val="28"/>
        </w:rPr>
        <w:t xml:space="preserve">. Составить технологическую схему приготовления </w:t>
      </w:r>
      <w:r w:rsidRPr="008347E2">
        <w:rPr>
          <w:rFonts w:ascii="Times New Roman" w:hAnsi="Times New Roman" w:cs="Times New Roman"/>
          <w:sz w:val="28"/>
          <w:szCs w:val="28"/>
          <w:u w:val="single"/>
        </w:rPr>
        <w:t xml:space="preserve">полуфабриката </w:t>
      </w:r>
      <w:r w:rsidRPr="0010288F">
        <w:rPr>
          <w:rFonts w:ascii="Times New Roman" w:hAnsi="Times New Roman" w:cs="Times New Roman"/>
          <w:sz w:val="28"/>
          <w:szCs w:val="28"/>
        </w:rPr>
        <w:t>«котлеты свекольные»</w:t>
      </w:r>
    </w:p>
    <w:p w:rsidR="008347E2" w:rsidRPr="0010288F" w:rsidRDefault="008347E2" w:rsidP="00834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Технологическая карта на блюдо «Котлеты свекольные»</w:t>
      </w:r>
    </w:p>
    <w:tbl>
      <w:tblPr>
        <w:tblW w:w="943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1"/>
        <w:gridCol w:w="992"/>
        <w:gridCol w:w="1134"/>
        <w:gridCol w:w="2835"/>
        <w:gridCol w:w="2519"/>
      </w:tblGrid>
      <w:tr w:rsidR="008347E2" w:rsidRPr="0010288F" w:rsidTr="00B25B69">
        <w:trPr>
          <w:trHeight w:val="209"/>
        </w:trPr>
        <w:tc>
          <w:tcPr>
            <w:tcW w:w="19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Наименование продукта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Calibri" w:eastAsia="Times New Roman" w:hAnsi="Calibri" w:cs="Arial"/>
                <w:b/>
                <w:bCs/>
                <w:kern w:val="24"/>
                <w:lang w:eastAsia="ru-RU"/>
              </w:rPr>
              <w:t>Масса в граммах</w:t>
            </w:r>
          </w:p>
        </w:tc>
        <w:tc>
          <w:tcPr>
            <w:tcW w:w="28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Последовательность выполнения работ</w:t>
            </w:r>
          </w:p>
        </w:tc>
        <w:tc>
          <w:tcPr>
            <w:tcW w:w="25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Требование к качеству</w:t>
            </w:r>
          </w:p>
        </w:tc>
      </w:tr>
      <w:tr w:rsidR="008347E2" w:rsidRPr="0010288F" w:rsidTr="00B25B69">
        <w:trPr>
          <w:trHeight w:val="20"/>
        </w:trPr>
        <w:tc>
          <w:tcPr>
            <w:tcW w:w="19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Брутто,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Нетто,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</w:t>
            </w:r>
            <w:proofErr w:type="gramEnd"/>
          </w:p>
        </w:tc>
        <w:tc>
          <w:tcPr>
            <w:tcW w:w="283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208"/>
        </w:trPr>
        <w:tc>
          <w:tcPr>
            <w:tcW w:w="1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Свекла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177</w:t>
            </w:r>
          </w:p>
        </w:tc>
        <w:tc>
          <w:tcPr>
            <w:tcW w:w="283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749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Сваренную в кожуре свеклу очищают, протирают  и прогревают с жиром, затем всыпают тонкой струей при помешивании манную крупу и варят до готовности.</w:t>
            </w:r>
          </w:p>
          <w:p w:rsidR="008347E2" w:rsidRPr="0010288F" w:rsidRDefault="008347E2" w:rsidP="00B25B69">
            <w:pPr>
              <w:spacing w:after="0" w:line="240" w:lineRule="auto"/>
              <w:ind w:firstLine="749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Массу охлаждают до 40 -50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position w:val="8"/>
                <w:vertAlign w:val="superscript"/>
                <w:lang w:eastAsia="ru-RU"/>
              </w:rPr>
              <w:t>о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С, добавляют соль, яйца и протертый творог, перемешивают и формуют котлеты по 2 </w:t>
            </w:r>
            <w:proofErr w:type="spellStart"/>
            <w:proofErr w:type="gramStart"/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шт</w:t>
            </w:r>
            <w:proofErr w:type="spellEnd"/>
            <w:proofErr w:type="gramEnd"/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на порцию, панируют в сухарях, обжаривают с обеих сторон. Подают на мелкой столовой тарелке со сметаной.</w:t>
            </w:r>
          </w:p>
        </w:tc>
        <w:tc>
          <w:tcPr>
            <w:tcW w:w="251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Внешний вид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—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овально-приплюснутая с одним заостренным концом, поверхность без трещин, равномерно запечена.</w:t>
            </w:r>
          </w:p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Цвет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—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корочки - коричневый, на разрезе – малиновый.</w:t>
            </w:r>
          </w:p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Консистенция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–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мягкая, корочка слегка хрустящая.</w:t>
            </w:r>
          </w:p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Вкуси запах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— </w:t>
            </w: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сладковатый, свойственный запеченной свекле.</w:t>
            </w:r>
          </w:p>
        </w:tc>
      </w:tr>
      <w:tr w:rsidR="008347E2" w:rsidRPr="0010288F" w:rsidTr="00B25B69">
        <w:trPr>
          <w:trHeight w:val="547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Масса варенной очищенной свеклы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138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36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Маргарин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128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Крупа манная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89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1/10 </w:t>
            </w:r>
            <w:proofErr w:type="spellStart"/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183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Творог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30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132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Сухари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547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Масса полуфабриката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180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188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Маргарин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547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Масса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жаренных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котлет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150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547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Сметана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7E2" w:rsidRPr="0010288F" w:rsidTr="00B25B69">
        <w:trPr>
          <w:trHeight w:val="473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Выход со сметаной: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7E2" w:rsidRPr="0010288F" w:rsidRDefault="008347E2" w:rsidP="00B25B69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8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175</w:t>
            </w:r>
          </w:p>
        </w:tc>
        <w:tc>
          <w:tcPr>
            <w:tcW w:w="283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47E2" w:rsidRPr="0010288F" w:rsidRDefault="008347E2" w:rsidP="00B25B6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347E2" w:rsidRDefault="008347E2" w:rsidP="008347E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  <w:bookmarkStart w:id="0" w:name="_GoBack"/>
      <w:bookmarkEnd w:id="0"/>
    </w:p>
    <w:sectPr w:rsidR="0083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64"/>
    <w:rsid w:val="000A6864"/>
    <w:rsid w:val="002136D9"/>
    <w:rsid w:val="008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E2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E2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2020-03-26T07:55:00Z</dcterms:created>
  <dcterms:modified xsi:type="dcterms:W3CDTF">2020-03-26T07:56:00Z</dcterms:modified>
</cp:coreProperties>
</file>