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52" w:rsidRDefault="009D1352" w:rsidP="009D135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Клышников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Игорь Дмитриевич</w:t>
      </w:r>
    </w:p>
    <w:p w:rsidR="009D1352" w:rsidRDefault="009D1352" w:rsidP="009D135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Группа 2 ТОС </w:t>
      </w:r>
    </w:p>
    <w:p w:rsidR="009D1352" w:rsidRDefault="009D1352" w:rsidP="009D135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Учебная дисциплина: Материаловедение</w:t>
      </w:r>
    </w:p>
    <w:p w:rsidR="009D1352" w:rsidRDefault="009D1352" w:rsidP="009D135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проведения: 07.05.2020 г.</w:t>
      </w:r>
    </w:p>
    <w:p w:rsidR="009D1352" w:rsidRPr="009D1352" w:rsidRDefault="009D1352" w:rsidP="009D1352">
      <w:pPr>
        <w:spacing w:line="233" w:lineRule="auto"/>
        <w:ind w:left="397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sz w:val="28"/>
          <w:szCs w:val="28"/>
        </w:rPr>
        <w:t>Практическое занятие</w:t>
      </w:r>
      <w:r w:rsidRPr="009D1352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№ 4</w:t>
      </w:r>
    </w:p>
    <w:p w:rsidR="009D1352" w:rsidRPr="009D1352" w:rsidRDefault="009D1352" w:rsidP="009D1352">
      <w:pPr>
        <w:spacing w:before="12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9D1352">
        <w:rPr>
          <w:rFonts w:ascii="Times New Roman" w:hAnsi="Times New Roman"/>
          <w:b/>
          <w:sz w:val="28"/>
          <w:szCs w:val="28"/>
        </w:rPr>
        <w:t xml:space="preserve">Тема: </w:t>
      </w:r>
      <w:r w:rsidRPr="009D1352">
        <w:rPr>
          <w:rFonts w:ascii="Times New Roman" w:hAnsi="Times New Roman"/>
          <w:sz w:val="28"/>
          <w:szCs w:val="28"/>
        </w:rPr>
        <w:t>Маркировка сталей.</w:t>
      </w:r>
      <w:r>
        <w:rPr>
          <w:rFonts w:ascii="Times New Roman" w:hAnsi="Times New Roman"/>
          <w:sz w:val="28"/>
          <w:szCs w:val="28"/>
        </w:rPr>
        <w:t xml:space="preserve"> Влияние легирующих элементов на равновесную структуру стали.</w:t>
      </w:r>
    </w:p>
    <w:p w:rsidR="009D1352" w:rsidRPr="009D1352" w:rsidRDefault="009D1352" w:rsidP="009D1352">
      <w:pPr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 изучить виды, свойс</w:t>
      </w:r>
      <w:r>
        <w:rPr>
          <w:rFonts w:ascii="Times New Roman" w:hAnsi="Times New Roman"/>
          <w:color w:val="000000"/>
          <w:sz w:val="28"/>
          <w:szCs w:val="28"/>
        </w:rPr>
        <w:t>тва и области применения сталей; о</w:t>
      </w:r>
      <w:r w:rsidRPr="009D1352">
        <w:rPr>
          <w:rFonts w:ascii="Times New Roman" w:hAnsi="Times New Roman"/>
          <w:color w:val="000000"/>
          <w:sz w:val="28"/>
          <w:szCs w:val="28"/>
        </w:rPr>
        <w:t>знакомиться со строением и свойствами структурных составляющих сталей.</w:t>
      </w:r>
    </w:p>
    <w:p w:rsidR="005D7F5C" w:rsidRPr="009D1352" w:rsidRDefault="005D7F5C" w:rsidP="005D7F5C">
      <w:pPr>
        <w:pStyle w:val="FR2"/>
        <w:spacing w:before="120" w:after="6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2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5D7F5C" w:rsidRPr="009D1352" w:rsidRDefault="005D7F5C" w:rsidP="005D7F5C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firstLine="397"/>
        <w:rPr>
          <w:szCs w:val="28"/>
        </w:rPr>
      </w:pPr>
      <w:proofErr w:type="spellStart"/>
      <w:r w:rsidRPr="009D1352">
        <w:rPr>
          <w:szCs w:val="28"/>
        </w:rPr>
        <w:t>Записать</w:t>
      </w:r>
      <w:proofErr w:type="spellEnd"/>
      <w:r w:rsidRPr="009D1352">
        <w:rPr>
          <w:szCs w:val="28"/>
        </w:rPr>
        <w:t xml:space="preserve"> в </w:t>
      </w:r>
      <w:proofErr w:type="spellStart"/>
      <w:r w:rsidRPr="009D1352">
        <w:rPr>
          <w:szCs w:val="28"/>
        </w:rPr>
        <w:t>отчет</w:t>
      </w:r>
      <w:proofErr w:type="spellEnd"/>
      <w:r w:rsidRPr="009D1352">
        <w:rPr>
          <w:szCs w:val="28"/>
        </w:rPr>
        <w:t xml:space="preserve"> тему и </w:t>
      </w:r>
      <w:proofErr w:type="spellStart"/>
      <w:r w:rsidRPr="009D1352">
        <w:rPr>
          <w:szCs w:val="28"/>
        </w:rPr>
        <w:t>цель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работы</w:t>
      </w:r>
      <w:proofErr w:type="spellEnd"/>
      <w:r w:rsidRPr="009D1352">
        <w:rPr>
          <w:szCs w:val="28"/>
        </w:rPr>
        <w:t>.</w:t>
      </w:r>
    </w:p>
    <w:p w:rsidR="005D7F5C" w:rsidRPr="009D1352" w:rsidRDefault="005D7F5C" w:rsidP="005D7F5C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firstLine="397"/>
        <w:rPr>
          <w:szCs w:val="28"/>
        </w:rPr>
      </w:pPr>
      <w:proofErr w:type="spellStart"/>
      <w:r w:rsidRPr="009D1352">
        <w:rPr>
          <w:szCs w:val="28"/>
        </w:rPr>
        <w:t>Изучить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теоретическую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часть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работы</w:t>
      </w:r>
      <w:proofErr w:type="spellEnd"/>
      <w:r w:rsidRPr="009D1352">
        <w:rPr>
          <w:szCs w:val="28"/>
        </w:rPr>
        <w:t>.</w:t>
      </w:r>
    </w:p>
    <w:p w:rsidR="005D7F5C" w:rsidRPr="009D1352" w:rsidRDefault="005D7F5C" w:rsidP="005D7F5C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firstLine="397"/>
        <w:rPr>
          <w:szCs w:val="28"/>
        </w:rPr>
      </w:pPr>
      <w:proofErr w:type="spellStart"/>
      <w:r w:rsidRPr="009D1352">
        <w:rPr>
          <w:szCs w:val="28"/>
        </w:rPr>
        <w:t>Ознакомиться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со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справочной</w:t>
      </w:r>
      <w:proofErr w:type="spellEnd"/>
      <w:r w:rsidRPr="009D1352">
        <w:rPr>
          <w:szCs w:val="28"/>
        </w:rPr>
        <w:t xml:space="preserve"> </w:t>
      </w:r>
      <w:proofErr w:type="spellStart"/>
      <w:r w:rsidRPr="009D1352">
        <w:rPr>
          <w:szCs w:val="28"/>
        </w:rPr>
        <w:t>литературой</w:t>
      </w:r>
      <w:proofErr w:type="spellEnd"/>
      <w:r w:rsidRPr="009D1352">
        <w:rPr>
          <w:szCs w:val="28"/>
        </w:rPr>
        <w:t>.</w:t>
      </w:r>
    </w:p>
    <w:p w:rsidR="005D7F5C" w:rsidRPr="00BA184A" w:rsidRDefault="005D7F5C" w:rsidP="005D7F5C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firstLine="397"/>
        <w:rPr>
          <w:spacing w:val="-4"/>
          <w:szCs w:val="28"/>
        </w:rPr>
      </w:pPr>
      <w:proofErr w:type="spellStart"/>
      <w:r w:rsidRPr="009D1352">
        <w:rPr>
          <w:spacing w:val="-4"/>
          <w:szCs w:val="28"/>
        </w:rPr>
        <w:t>Записать</w:t>
      </w:r>
      <w:proofErr w:type="spellEnd"/>
      <w:r w:rsidRPr="009D1352">
        <w:rPr>
          <w:spacing w:val="-4"/>
          <w:szCs w:val="28"/>
        </w:rPr>
        <w:t xml:space="preserve"> в </w:t>
      </w:r>
      <w:proofErr w:type="spellStart"/>
      <w:r w:rsidRPr="009D1352">
        <w:rPr>
          <w:spacing w:val="-4"/>
          <w:szCs w:val="28"/>
        </w:rPr>
        <w:t>отчет</w:t>
      </w:r>
      <w:proofErr w:type="spellEnd"/>
      <w:r w:rsidRPr="009D1352">
        <w:rPr>
          <w:spacing w:val="-4"/>
          <w:szCs w:val="28"/>
        </w:rPr>
        <w:t xml:space="preserve"> </w:t>
      </w:r>
      <w:proofErr w:type="spellStart"/>
      <w:r w:rsidRPr="009D1352">
        <w:rPr>
          <w:spacing w:val="-4"/>
          <w:szCs w:val="28"/>
        </w:rPr>
        <w:t>ответы</w:t>
      </w:r>
      <w:proofErr w:type="spellEnd"/>
      <w:r w:rsidRPr="009D1352">
        <w:rPr>
          <w:spacing w:val="-4"/>
          <w:szCs w:val="28"/>
        </w:rPr>
        <w:t xml:space="preserve"> на </w:t>
      </w:r>
      <w:proofErr w:type="spellStart"/>
      <w:r w:rsidRPr="009D1352">
        <w:rPr>
          <w:spacing w:val="-4"/>
          <w:szCs w:val="28"/>
        </w:rPr>
        <w:t>контрольные</w:t>
      </w:r>
      <w:proofErr w:type="spellEnd"/>
      <w:r w:rsidRPr="009D1352">
        <w:rPr>
          <w:spacing w:val="-4"/>
          <w:szCs w:val="28"/>
        </w:rPr>
        <w:t xml:space="preserve"> </w:t>
      </w:r>
      <w:proofErr w:type="spellStart"/>
      <w:r w:rsidRPr="009D1352">
        <w:rPr>
          <w:spacing w:val="-4"/>
          <w:szCs w:val="28"/>
        </w:rPr>
        <w:t>вопросы</w:t>
      </w:r>
      <w:proofErr w:type="spellEnd"/>
      <w:r w:rsidRPr="009D1352">
        <w:rPr>
          <w:spacing w:val="-4"/>
          <w:szCs w:val="28"/>
        </w:rPr>
        <w:t>.</w:t>
      </w:r>
    </w:p>
    <w:p w:rsidR="00BA184A" w:rsidRPr="009D1352" w:rsidRDefault="00BA184A" w:rsidP="005D7F5C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firstLine="397"/>
        <w:rPr>
          <w:spacing w:val="-4"/>
          <w:szCs w:val="28"/>
        </w:rPr>
      </w:pPr>
      <w:r>
        <w:rPr>
          <w:spacing w:val="-4"/>
          <w:szCs w:val="28"/>
          <w:lang w:val="ru-RU"/>
        </w:rPr>
        <w:t>Сделать вывод по материалу практической работы.</w:t>
      </w:r>
      <w:bookmarkStart w:id="0" w:name="_GoBack"/>
      <w:bookmarkEnd w:id="0"/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spacing w:before="120" w:after="60"/>
        <w:jc w:val="center"/>
        <w:rPr>
          <w:rFonts w:ascii="Times New Roman" w:hAnsi="Times New Roman"/>
          <w:b/>
          <w:sz w:val="28"/>
          <w:szCs w:val="28"/>
        </w:rPr>
      </w:pPr>
      <w:r w:rsidRPr="009D1352">
        <w:rPr>
          <w:rFonts w:ascii="Times New Roman" w:hAnsi="Times New Roman"/>
          <w:b/>
          <w:bCs/>
          <w:iCs/>
          <w:sz w:val="28"/>
          <w:szCs w:val="28"/>
        </w:rPr>
        <w:t>Контрольные вопросы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1. Какие углеродистые стали относятся к сталям обыкновенного качества? Как они маркируются?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2. Что означают буквы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Б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В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марке углеродистой стали?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3. Как маркируются качественные углеродистые стали? Как оценивается качество стали?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4. Для каких целей применяют стали марок 08, 20, 40, 60, 80?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Какова область применения углеродистых сталей обыкновенного качества?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6. Как классифицируются углеродистые стали по степени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раскисления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5D7F5C" w:rsidRPr="009D1352" w:rsidRDefault="005D7F5C" w:rsidP="005D7F5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7. Какие элементы, кроме железа и углерода, присутствуют в составе угле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родистых сталей, какие из них вредные и почему? </w:t>
      </w:r>
      <w:r w:rsidRPr="009D1352">
        <w:rPr>
          <w:rFonts w:ascii="Times New Roman" w:hAnsi="Times New Roman"/>
          <w:color w:val="000000"/>
          <w:sz w:val="28"/>
          <w:szCs w:val="28"/>
        </w:rPr>
        <w:t>Что такое легированные стали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?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 Их классификация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7F5C" w:rsidRPr="009D1352" w:rsidRDefault="005D7F5C" w:rsidP="005D7F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352" w:rsidRPr="009D1352" w:rsidRDefault="009D1352" w:rsidP="009D1352">
      <w:pPr>
        <w:spacing w:before="120" w:after="60" w:line="233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color w:val="000000"/>
          <w:sz w:val="28"/>
          <w:szCs w:val="28"/>
        </w:rPr>
        <w:t>Краткие сведения из теории</w:t>
      </w:r>
    </w:p>
    <w:p w:rsidR="009D1352" w:rsidRPr="009D1352" w:rsidRDefault="009D1352" w:rsidP="009D1352">
      <w:pPr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Сталь – сплав железа с углеродом. Содержание углерода в  стали не превышает 2,4 %. Это дешевый и доступный материал, обладающий высокой механической прочностью. Сталь представляет большой интерес для использования в качестве проводникового материала.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Стали классифицируют по различным основаниям: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iCs/>
          <w:color w:val="000000"/>
          <w:sz w:val="28"/>
          <w:szCs w:val="28"/>
        </w:rPr>
        <w:t>1.   По способу производства (выплавки):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9D1352">
        <w:rPr>
          <w:rFonts w:ascii="Times New Roman" w:hAnsi="Times New Roman"/>
          <w:color w:val="000000"/>
          <w:sz w:val="28"/>
          <w:szCs w:val="28"/>
        </w:rPr>
        <w:t>артеновские стали – выплавленные в мартеновских печах (переработка чугуна, металлического лома и отходов металлургического производства).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– Кислородно-конверторные стали, выплавляемые в конверторах с продувкой кислородом. Эти стали однородны по составу, имеют низкое содержание азота, серы, фосфора.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lastRenderedPageBreak/>
        <w:t>– Электростали – выплавляемые в электрических печах, по качеству превосходят все остальные виды.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Нередко для повышения качества стали проводят рафинирование стали жидким шлаком в ковш (Ш) или дают электрошлаковый переплав (ЭШ). В некоторых случаях применяют вакуумно-дуговой переплав (ВД) или ведут выплавку в вакуумных печах (ВП). Это снижает загряз</w:t>
      </w:r>
      <w:r w:rsidRPr="009D1352">
        <w:rPr>
          <w:rFonts w:ascii="Times New Roman" w:hAnsi="Times New Roman"/>
          <w:color w:val="000000"/>
          <w:sz w:val="28"/>
          <w:szCs w:val="28"/>
        </w:rPr>
        <w:softHyphen/>
        <w:t>ненность стали вредными примесями и газами.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2.   По способу </w:t>
      </w:r>
      <w:proofErr w:type="spellStart"/>
      <w:r w:rsidRPr="009D1352">
        <w:rPr>
          <w:rFonts w:ascii="Times New Roman" w:hAnsi="Times New Roman"/>
          <w:iCs/>
          <w:color w:val="000000"/>
          <w:sz w:val="28"/>
          <w:szCs w:val="28"/>
        </w:rPr>
        <w:t>раскисления</w:t>
      </w:r>
      <w:proofErr w:type="spellEnd"/>
      <w:r w:rsidRPr="009D1352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– Спокойные (СП) – хорошо </w:t>
      </w:r>
      <w:proofErr w:type="spellStart"/>
      <w:r w:rsidRPr="009D1352">
        <w:rPr>
          <w:rFonts w:ascii="Times New Roman" w:hAnsi="Times New Roman"/>
          <w:color w:val="000000"/>
          <w:sz w:val="28"/>
          <w:szCs w:val="28"/>
        </w:rPr>
        <w:t>раскисленные</w:t>
      </w:r>
      <w:proofErr w:type="spellEnd"/>
      <w:r w:rsidRPr="009D1352">
        <w:rPr>
          <w:rFonts w:ascii="Times New Roman" w:hAnsi="Times New Roman"/>
          <w:color w:val="000000"/>
          <w:sz w:val="28"/>
          <w:szCs w:val="28"/>
        </w:rPr>
        <w:t xml:space="preserve"> ферромарганцем, </w:t>
      </w:r>
      <w:proofErr w:type="spellStart"/>
      <w:r w:rsidRPr="009D1352">
        <w:rPr>
          <w:rFonts w:ascii="Times New Roman" w:hAnsi="Times New Roman"/>
          <w:color w:val="000000"/>
          <w:sz w:val="28"/>
          <w:szCs w:val="28"/>
        </w:rPr>
        <w:t>феррокремнием</w:t>
      </w:r>
      <w:proofErr w:type="spellEnd"/>
      <w:r w:rsidRPr="009D1352">
        <w:rPr>
          <w:rFonts w:ascii="Times New Roman" w:hAnsi="Times New Roman"/>
          <w:color w:val="000000"/>
          <w:sz w:val="28"/>
          <w:szCs w:val="28"/>
        </w:rPr>
        <w:t xml:space="preserve">, алюминием. Эти стали застывают спокойно, у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них</w:t>
      </w:r>
      <w:r w:rsidRPr="009D13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мало газовых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пузырей,</w:t>
      </w:r>
      <w:r w:rsidRPr="009D13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усадочную раковину отрезают, слиток плотный.  Содержание кремния от 0,15 до 0,30 %.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– Кипящие стали (КП) – </w:t>
      </w:r>
      <w:proofErr w:type="spellStart"/>
      <w:r w:rsidRPr="009D1352">
        <w:rPr>
          <w:rFonts w:ascii="Times New Roman" w:hAnsi="Times New Roman"/>
          <w:color w:val="000000"/>
          <w:sz w:val="28"/>
          <w:szCs w:val="28"/>
        </w:rPr>
        <w:t>раскислены</w:t>
      </w:r>
      <w:proofErr w:type="spellEnd"/>
      <w:r w:rsidRPr="009D1352">
        <w:rPr>
          <w:rFonts w:ascii="Times New Roman" w:hAnsi="Times New Roman"/>
          <w:color w:val="000000"/>
          <w:sz w:val="28"/>
          <w:szCs w:val="28"/>
        </w:rPr>
        <w:t xml:space="preserve"> только ферромарганцем. В них сохраняется много закиси железа </w:t>
      </w:r>
      <w:r w:rsidRPr="009D1352">
        <w:rPr>
          <w:rFonts w:ascii="Times New Roman" w:hAnsi="Times New Roman"/>
          <w:color w:val="000000"/>
          <w:sz w:val="28"/>
          <w:szCs w:val="28"/>
          <w:lang w:val="en-US"/>
        </w:rPr>
        <w:t>FO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, которая взаимодействует с углеродом стали, выделяя газ </w:t>
      </w:r>
      <w:proofErr w:type="gramStart"/>
      <w:r w:rsidRPr="009D135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9D1352">
        <w:rPr>
          <w:rFonts w:ascii="Times New Roman" w:hAnsi="Times New Roman"/>
          <w:color w:val="000000"/>
          <w:sz w:val="28"/>
          <w:szCs w:val="28"/>
        </w:rPr>
        <w:t>. Пузырьки газа создают   впечатление "кипения". Кремния больше 0,07 %. Нет усадочной раковины, однако много газовых пузырей.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– Полуспокойные (ПС) – </w:t>
      </w:r>
      <w:proofErr w:type="spellStart"/>
      <w:r w:rsidRPr="009D1352">
        <w:rPr>
          <w:rFonts w:ascii="Times New Roman" w:hAnsi="Times New Roman"/>
          <w:color w:val="000000"/>
          <w:sz w:val="28"/>
          <w:szCs w:val="28"/>
        </w:rPr>
        <w:t>раскислены</w:t>
      </w:r>
      <w:proofErr w:type="spellEnd"/>
      <w:r w:rsidRPr="009D1352">
        <w:rPr>
          <w:rFonts w:ascii="Times New Roman" w:hAnsi="Times New Roman"/>
          <w:color w:val="000000"/>
          <w:sz w:val="28"/>
          <w:szCs w:val="28"/>
        </w:rPr>
        <w:t xml:space="preserve"> ферромарганцем и алюминием, занимают промежуточное положение между сталями СП и КП. Кремния 0,05–0,15 %.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1352">
        <w:rPr>
          <w:rFonts w:ascii="Times New Roman" w:hAnsi="Times New Roman"/>
          <w:iCs/>
          <w:color w:val="000000"/>
          <w:sz w:val="28"/>
          <w:szCs w:val="28"/>
        </w:rPr>
        <w:t>3.   По содержанию элементов: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9D1352">
        <w:rPr>
          <w:rFonts w:ascii="Times New Roman" w:hAnsi="Times New Roman"/>
          <w:iCs/>
          <w:color w:val="000000"/>
          <w:sz w:val="28"/>
          <w:szCs w:val="28"/>
        </w:rPr>
        <w:t>Углеродистые</w:t>
      </w:r>
      <w:proofErr w:type="gramEnd"/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 для отливок используют углеродистую сталь с содержанием углерода от 0,08 до 0,2 %. Для особо ответственных и специальных электрических машин, а также для машин с облегченной  конструкцией требуется сталь с повышенными механическими свойствами – легированная никелем, ванадием, хромом, молибденом. Изделия из легированной стали после закалки для снятия напряжения должны подвергаться отпуску при температуре 650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>950 ºС. Предел прочности при изгибе у легированных сталей от 500 до 950 МПа.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iCs/>
          <w:color w:val="000000"/>
          <w:sz w:val="28"/>
          <w:szCs w:val="28"/>
        </w:rPr>
        <w:t>4.   По назначению: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– конструкционные;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– инструментальные;</w:t>
      </w:r>
    </w:p>
    <w:p w:rsidR="009D1352" w:rsidRPr="009D1352" w:rsidRDefault="009D1352" w:rsidP="009D1352">
      <w:pPr>
        <w:spacing w:line="235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>– стали с особыми свойствами.</w:t>
      </w:r>
    </w:p>
    <w:p w:rsidR="009D1352" w:rsidRPr="009D1352" w:rsidRDefault="009D1352" w:rsidP="009D1352">
      <w:pPr>
        <w:spacing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color w:val="000000"/>
          <w:sz w:val="28"/>
          <w:szCs w:val="28"/>
        </w:rPr>
        <w:t>Углеродистые конструкционные стали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А. Стали </w:t>
      </w:r>
      <w:r w:rsidRPr="009D1352">
        <w:rPr>
          <w:rFonts w:ascii="Times New Roman" w:hAnsi="Times New Roman"/>
          <w:b/>
          <w:iCs/>
          <w:color w:val="000000"/>
          <w:sz w:val="28"/>
          <w:szCs w:val="28"/>
        </w:rPr>
        <w:t xml:space="preserve">обыкновенного качества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Маркировка: буквы </w:t>
      </w:r>
      <w:proofErr w:type="spellStart"/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>Ст</w:t>
      </w:r>
      <w:proofErr w:type="spellEnd"/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– “сталь“ и цифры 0, 1, 2, ..., 6, определяющие условный номер марки. Чем выше номер, тем больше углерода в стали, выше прочность, ниже пластичность.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зависимости от условий </w:t>
      </w:r>
      <w:proofErr w:type="spellStart"/>
      <w:r w:rsidRPr="009D1352">
        <w:rPr>
          <w:rFonts w:ascii="Times New Roman" w:hAnsi="Times New Roman"/>
          <w:iCs/>
          <w:color w:val="000000"/>
          <w:sz w:val="28"/>
          <w:szCs w:val="28"/>
        </w:rPr>
        <w:t>раскисления</w:t>
      </w:r>
      <w:proofErr w:type="spellEnd"/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стали 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 xml:space="preserve">делят на виды: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КП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кипящая сталь (&lt; 0,05 %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Si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); ПС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полуспокойная сталь (0,05–0,15 %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Si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);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СП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спокойная (0,05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0,30 %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Si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). Допустимое содержание серы – 0,04 %, фосфора – 0,05 %.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Стали 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>обыкновенного качества</w:t>
      </w:r>
      <w:r w:rsidRPr="009D135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>бывают трех групп: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Группа А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гарантированы механические свойства (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σВ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σТ</w:t>
      </w:r>
      <w:proofErr w:type="spellEnd"/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δ). </w:t>
      </w:r>
      <w:proofErr w:type="gramEnd"/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Применяются в горячекатаном состоянии для конструкций и деталей, изготавливаемых без применения горячей деформации и термической обработки (табл. 1).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    Группа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 Б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гарантирован химический состав, допускается наличие хрома, никеля, меди в количестве больше 0,3 % каждого.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  Эти стали применяют для изделий, изготовленных с применением тепловой обработки (ковка, сварка), их подвергают термической обработке (табл. 2).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9D1352" w:rsidRPr="009D1352" w:rsidRDefault="009D1352" w:rsidP="009D1352">
      <w:pPr>
        <w:spacing w:line="235" w:lineRule="auto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К недостаткам углеродистых сталей обыкновенного качества можно отнести их малую прочность, они не хладостойки, т. е. не могут работать при низких температурах.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Таблица </w:t>
      </w:r>
      <w:r w:rsidRPr="009D1352">
        <w:rPr>
          <w:rFonts w:ascii="Times New Roman" w:hAnsi="Times New Roman"/>
          <w:iCs/>
          <w:color w:val="000000"/>
          <w:sz w:val="28"/>
          <w:szCs w:val="28"/>
        </w:rPr>
        <w:t>1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Cs/>
          <w:sz w:val="28"/>
          <w:szCs w:val="28"/>
        </w:rPr>
        <w:t>Маркировка сталей.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1378"/>
        <w:gridCol w:w="1276"/>
        <w:gridCol w:w="1276"/>
        <w:gridCol w:w="1276"/>
        <w:gridCol w:w="3685"/>
      </w:tblGrid>
      <w:tr w:rsidR="009D1352" w:rsidRPr="009D1352" w:rsidTr="003047D6">
        <w:trPr>
          <w:trHeight w:val="312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Марка стали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углерода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σв</w:t>
            </w:r>
            <w:proofErr w:type="spell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 МПа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σт</w:t>
            </w:r>
            <w:proofErr w:type="spell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МПа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δ, %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9D1352" w:rsidRPr="009D1352" w:rsidTr="003047D6">
        <w:trPr>
          <w:trHeight w:val="25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81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 0,23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&gt; 310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Буква</w:t>
            </w:r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маркировку не вносится. Для КП значения свойств </w:t>
            </w:r>
            <w:proofErr w:type="spell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σв</w:t>
            </w:r>
            <w:proofErr w:type="spell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σт</w:t>
            </w:r>
            <w:proofErr w:type="spell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10 МПа меньше, а значение δ на 1 % больше, чем в сталях СП и ПС</w:t>
            </w:r>
          </w:p>
        </w:tc>
      </w:tr>
      <w:tr w:rsidR="009D1352" w:rsidRPr="009D1352" w:rsidTr="003047D6">
        <w:trPr>
          <w:trHeight w:val="24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0,06–0,12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320–420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4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0,09–0,15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340–440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4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0,14–0,22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380–480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5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0,18–0,27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420–540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4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0,28–0,37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500–640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40"/>
        </w:trPr>
        <w:tc>
          <w:tcPr>
            <w:tcW w:w="89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37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0,38–0,49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640–600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before="1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>Таблица 2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                         </w:t>
      </w:r>
      <w:r w:rsidRPr="009D1352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 </w:t>
      </w: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    </w:t>
      </w:r>
      <w:r w:rsidRPr="009D1352">
        <w:rPr>
          <w:rFonts w:ascii="Times New Roman" w:hAnsi="Times New Roman"/>
          <w:bCs/>
          <w:iCs/>
          <w:sz w:val="28"/>
          <w:szCs w:val="28"/>
        </w:rPr>
        <w:t xml:space="preserve">Маркировка и состав сталей          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851"/>
        <w:gridCol w:w="1559"/>
        <w:gridCol w:w="1418"/>
        <w:gridCol w:w="1417"/>
        <w:gridCol w:w="1134"/>
      </w:tblGrid>
      <w:tr w:rsidR="009D1352" w:rsidRPr="009D1352" w:rsidTr="003047D6">
        <w:trPr>
          <w:trHeight w:val="225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Марка стали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углерода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%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Si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%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%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Р, %</w:t>
            </w:r>
          </w:p>
        </w:tc>
      </w:tr>
      <w:tr w:rsidR="009D1352" w:rsidRPr="009D1352" w:rsidTr="003047D6">
        <w:trPr>
          <w:trHeight w:val="279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352" w:rsidRPr="009D1352" w:rsidRDefault="009D1352" w:rsidP="00304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КП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</w:t>
            </w:r>
          </w:p>
        </w:tc>
      </w:tr>
      <w:tr w:rsidR="009D1352" w:rsidRPr="009D1352" w:rsidTr="003047D6">
        <w:trPr>
          <w:trHeight w:val="256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 0,23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0,07</w:t>
            </w:r>
          </w:p>
        </w:tc>
      </w:tr>
      <w:tr w:rsidR="009D1352" w:rsidRPr="009D1352" w:rsidTr="003047D6">
        <w:trPr>
          <w:trHeight w:val="256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0,06–0,12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0,25–0,5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0,05–0,17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0,12–0,3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0,04</w:t>
            </w:r>
          </w:p>
        </w:tc>
      </w:tr>
      <w:tr w:rsidR="009D1352" w:rsidRPr="009D1352" w:rsidTr="003047D6">
        <w:trPr>
          <w:trHeight w:val="245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0,09–0,15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0,25–0,5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0,05–0,17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0,12–0,3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0,04</w:t>
            </w:r>
          </w:p>
        </w:tc>
      </w:tr>
      <w:tr w:rsidR="009D1352" w:rsidRPr="009D1352" w:rsidTr="003047D6">
        <w:trPr>
          <w:trHeight w:val="256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0,14–0,22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0,3–0,65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0,05–0,17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0,12–0,3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0,04</w:t>
            </w:r>
          </w:p>
        </w:tc>
      </w:tr>
      <w:tr w:rsidR="009D1352" w:rsidRPr="009D1352" w:rsidTr="003047D6">
        <w:trPr>
          <w:trHeight w:val="256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0,18–0,27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0,4–0,7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0,05–0,17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0,12–0,3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0,04</w:t>
            </w:r>
          </w:p>
        </w:tc>
      </w:tr>
      <w:tr w:rsidR="009D1352" w:rsidRPr="009D1352" w:rsidTr="003047D6">
        <w:trPr>
          <w:trHeight w:val="245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0,28–0,37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0,5–0,8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0,05–0,17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0,12–0,3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0,04</w:t>
            </w:r>
          </w:p>
        </w:tc>
      </w:tr>
      <w:tr w:rsidR="009D1352" w:rsidRPr="009D1352" w:rsidTr="003047D6">
        <w:trPr>
          <w:trHeight w:val="174"/>
        </w:trPr>
        <w:tc>
          <w:tcPr>
            <w:tcW w:w="993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0,38–0,49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0,5–0,8</w:t>
            </w:r>
          </w:p>
        </w:tc>
        <w:tc>
          <w:tcPr>
            <w:tcW w:w="85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0,05–0,17</w:t>
            </w:r>
          </w:p>
        </w:tc>
        <w:tc>
          <w:tcPr>
            <w:tcW w:w="1418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0,12–0,3</w:t>
            </w:r>
          </w:p>
        </w:tc>
        <w:tc>
          <w:tcPr>
            <w:tcW w:w="1417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0,04</w:t>
            </w:r>
          </w:p>
        </w:tc>
      </w:tr>
    </w:tbl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Группа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гарантирован химический состав и механические свойства. Стали обычного качества используют для изготовления 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листов, полос, прутков, прокатных профилей, труб, а также для деталей в мостостроении, для железнодорожных колес, рельсов и т.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д. Стали обыкновенного качества нередко имеют специализированное назначение (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мосто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>-, судостроение и т. д.) и поставляются по специальным техническим условиям.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Б. Качественные стали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  Маркировка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двумя цифрами, указывающими процент углерода в сотых долях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08, 15, 40, ..., 70. Качество   определяется   содержанием вредных примесей (серы и фосфора), которое контролируется и должно быть &lt; 0,035 %. Допускается марганец 0,35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0,8 %, кремний 0,17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0,37 %. Эти стали подразделяются по содержанию углерода (табл. 3):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 1. </w:t>
      </w:r>
      <w:proofErr w:type="gramStart"/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>Низкоуглеродистые</w:t>
      </w:r>
      <w:proofErr w:type="gramEnd"/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– 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>процентное содержание углерода (% С</w:t>
      </w: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>&lt; 0,25,</w:t>
      </w: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имеют высокую пластичность, малую прочность, хорошую 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свариваемость. Стали 08, 08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9D1352">
        <w:rPr>
          <w:rFonts w:ascii="Times New Roman" w:hAnsi="Times New Roman"/>
          <w:bCs/>
          <w:caps/>
          <w:color w:val="000000"/>
          <w:sz w:val="28"/>
          <w:szCs w:val="28"/>
        </w:rPr>
        <w:t>п</w:t>
      </w:r>
      <w:proofErr w:type="spellEnd"/>
      <w:r w:rsidRPr="009D1352">
        <w:rPr>
          <w:rFonts w:ascii="Times New Roman" w:hAnsi="Times New Roman"/>
          <w:bCs/>
          <w:caps/>
          <w:color w:val="000000"/>
          <w:sz w:val="28"/>
          <w:szCs w:val="28"/>
        </w:rPr>
        <w:t>,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10, 10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9D1352">
        <w:rPr>
          <w:rFonts w:ascii="Times New Roman" w:hAnsi="Times New Roman"/>
          <w:bCs/>
          <w:caps/>
          <w:color w:val="000000"/>
          <w:sz w:val="28"/>
          <w:szCs w:val="28"/>
        </w:rPr>
        <w:t>п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применяют без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термической обработки для деталей, из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готавливаемых холодной штамповкой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лист,   шайбы,   прокладки,   элементы сварных конструкций. Стали 15, 25, 30 используются для деталей, упрочняемых цементацией – оси шестерни, втулки и т. д.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  2. </w:t>
      </w:r>
      <w:r w:rsidRPr="009D1352">
        <w:rPr>
          <w:rFonts w:ascii="Times New Roman" w:hAnsi="Times New Roman"/>
          <w:i/>
          <w:iCs/>
          <w:color w:val="000000"/>
          <w:sz w:val="28"/>
          <w:szCs w:val="28"/>
        </w:rPr>
        <w:t xml:space="preserve">Среднеуглеродистые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– 35, 40, 45, 50 –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применяются после 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улучшения или за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калки ТВЧ (в зависимости от требуемых свойств). После улучшения σ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  <w:vertAlign w:val="subscript"/>
        </w:rPr>
        <w:t>0,2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= 400</w:t>
      </w:r>
      <w:r w:rsidRPr="009D1352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600 МПа, 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KCU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0,5 мДж/м</w:t>
      </w:r>
      <w:proofErr w:type="gramStart"/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2</w:t>
      </w:r>
      <w:proofErr w:type="gramEnd"/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Используются для изготовления валов, шестерней, шпинделей, шатунов  не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>большого сечения, т. к.</w:t>
      </w:r>
      <w:r w:rsidRPr="009D13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критический диаметр прокаливаем ости сталей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10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12 мм.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color w:val="000000"/>
          <w:sz w:val="28"/>
          <w:szCs w:val="28"/>
        </w:rPr>
        <w:t xml:space="preserve">  3. </w:t>
      </w:r>
      <w:r w:rsidRPr="009D1352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Высокоуглеродистые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– 60, 65, 70, 75,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80, 85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применяются после закалки и отпуска или закалки ТВЧ для рессор, пружин, деталей, работающих в условиях трения, а также крупных деталей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прокатных валов, шпинделей и т. д.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>Таблица 3.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Cs/>
          <w:sz w:val="28"/>
          <w:szCs w:val="28"/>
        </w:rPr>
        <w:t>Механические свойства сталей.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101"/>
        <w:gridCol w:w="1134"/>
        <w:gridCol w:w="850"/>
        <w:gridCol w:w="992"/>
        <w:gridCol w:w="1701"/>
        <w:gridCol w:w="1985"/>
      </w:tblGrid>
      <w:tr w:rsidR="009D1352" w:rsidRPr="009D1352" w:rsidTr="003047D6">
        <w:trPr>
          <w:trHeight w:val="61"/>
        </w:trPr>
        <w:tc>
          <w:tcPr>
            <w:tcW w:w="720" w:type="dxa"/>
            <w:vMerge w:val="restart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Марка стали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углерода</w:t>
            </w:r>
          </w:p>
        </w:tc>
        <w:tc>
          <w:tcPr>
            <w:tcW w:w="4077" w:type="dxa"/>
            <w:gridSpan w:val="4"/>
            <w:shd w:val="clear" w:color="auto" w:fill="FFFFFF"/>
            <w:vAlign w:val="center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Механические свойства после нормализации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HB</w:t>
            </w: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МПа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KCU</w:t>
            </w: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мДж/м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9D1352" w:rsidRPr="009D1352" w:rsidTr="003047D6">
        <w:trPr>
          <w:trHeight w:val="225"/>
        </w:trPr>
        <w:tc>
          <w:tcPr>
            <w:tcW w:w="720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σ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в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σ</w:t>
            </w: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0,2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δ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ψ</w:t>
            </w:r>
          </w:p>
        </w:tc>
        <w:tc>
          <w:tcPr>
            <w:tcW w:w="1701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16"/>
        </w:trPr>
        <w:tc>
          <w:tcPr>
            <w:tcW w:w="720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МПа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0,05–0,12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0,07–0,14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16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0,12–0,19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0,17–0,24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0,22–0,3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0,9</w:t>
            </w:r>
          </w:p>
        </w:tc>
      </w:tr>
      <w:tr w:rsidR="009D1352" w:rsidRPr="009D1352" w:rsidTr="003047D6">
        <w:trPr>
          <w:trHeight w:val="19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0,27–0,35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032–0,4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2070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0,37–0,45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9D1352" w:rsidRPr="009D1352" w:rsidTr="003047D6">
        <w:trPr>
          <w:trHeight w:val="216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0,42–0,5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0,47–0,55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2410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9D1352" w:rsidRPr="009D1352" w:rsidTr="003047D6">
        <w:trPr>
          <w:trHeight w:val="216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0,52–0,60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0,57–0,65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16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0,62–0,70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16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0,67–75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2690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0,72–0,8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08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0,77–0,85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9D1352" w:rsidRPr="009D1352" w:rsidTr="003047D6">
        <w:trPr>
          <w:trHeight w:val="213"/>
        </w:trPr>
        <w:tc>
          <w:tcPr>
            <w:tcW w:w="72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4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0,82–0,90</w:t>
            </w:r>
          </w:p>
        </w:tc>
        <w:tc>
          <w:tcPr>
            <w:tcW w:w="11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134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3020</w:t>
            </w:r>
          </w:p>
        </w:tc>
        <w:tc>
          <w:tcPr>
            <w:tcW w:w="1985" w:type="dxa"/>
            <w:shd w:val="clear" w:color="auto" w:fill="FFFFFF"/>
          </w:tcPr>
          <w:p w:rsidR="009D1352" w:rsidRPr="009D1352" w:rsidRDefault="009D1352" w:rsidP="00304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</w:tr>
    </w:tbl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Достоинством углеродистых качественных сталей является их 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невысокая стоимость, а также хорошая технологичность, достаточная прочность. Недостаток этих сталей </w:t>
      </w:r>
      <w:r w:rsidRPr="009D1352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малая </w:t>
      </w:r>
      <w:proofErr w:type="spellStart"/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прокаливаемость</w:t>
      </w:r>
      <w:proofErr w:type="spellEnd"/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Углеродистые литейные стали (ГОСТ 977-88) маркируются так же, но с добавлением буквы Л: 15Л, 20Л, 35Л, 40Л и т. д. и имеют тот же состав. От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>ливки подвергают термической обработке.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Применение: детали, подвергаемые ударным нагрузкам – арматура, отливки станин, крупных прокатных валков, шестерен и т. д.</w:t>
      </w:r>
      <w:proofErr w:type="gramEnd"/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bCs/>
          <w:color w:val="000000"/>
          <w:sz w:val="28"/>
          <w:szCs w:val="28"/>
        </w:rPr>
        <w:t>В. Легированные стали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bCs/>
          <w:i/>
          <w:color w:val="000000"/>
          <w:sz w:val="28"/>
          <w:szCs w:val="28"/>
        </w:rPr>
        <w:t>Легированные стали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– стали системы железо – углерод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легирующий элемент. Легирующий элемент специально вводят в сталь для изменения ее свойств. Легирующие элементы, вступая во взаимодействие с углеродом, железом и друг с другом, образуют фазы, характерные только для легированных сталей.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Легирование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дает возможность создания очень большого числа различных легированных сталей.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  Классификация легированных сталей: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1.    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>По химическому составу: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/>
          <w:iCs/>
          <w:color w:val="000000"/>
          <w:position w:val="-12"/>
          <w:sz w:val="28"/>
          <w:szCs w:val="28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.8pt" o:ole="">
            <v:imagedata r:id="rId6" o:title=""/>
          </v:shape>
          <o:OLEObject Type="Embed" ProgID="Equation.3" ShapeID="_x0000_i1025" DrawAspect="Content" ObjectID="_1650118556" r:id="rId7"/>
        </w:objec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л. э. % &lt; 2,5 % – низколегированные;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position w:val="-12"/>
          <w:sz w:val="28"/>
          <w:szCs w:val="28"/>
        </w:rPr>
        <w:object w:dxaOrig="420" w:dyaOrig="380">
          <v:shape id="_x0000_i1026" type="#_x0000_t75" style="width:20.4pt;height:19.35pt" o:ole="">
            <v:imagedata r:id="rId8" o:title=""/>
          </v:shape>
          <o:OLEObject Type="Embed" ProgID="Equation.3" ShapeID="_x0000_i1026" DrawAspect="Content" ObjectID="_1650118557" r:id="rId9"/>
        </w:objec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л. э. % = 2,5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10 % – среднелегированные; 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position w:val="-12"/>
          <w:sz w:val="28"/>
          <w:szCs w:val="28"/>
        </w:rPr>
        <w:object w:dxaOrig="420" w:dyaOrig="380">
          <v:shape id="_x0000_i1027" type="#_x0000_t75" style="width:20.4pt;height:19.35pt" o:ole="">
            <v:imagedata r:id="rId10" o:title=""/>
          </v:shape>
          <o:OLEObject Type="Embed" ProgID="Equation.3" ShapeID="_x0000_i1027" DrawAspect="Content" ObjectID="_1650118558" r:id="rId11"/>
        </w:objec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л. э. % &gt; 10 % –  высоколегированные стали;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position w:val="-12"/>
          <w:sz w:val="28"/>
          <w:szCs w:val="28"/>
          <w:lang w:val="en-US"/>
        </w:rPr>
        <w:object w:dxaOrig="420" w:dyaOrig="380">
          <v:shape id="_x0000_i1028" type="#_x0000_t75" style="width:20.4pt;height:19.35pt" o:ole="">
            <v:imagedata r:id="rId12" o:title=""/>
          </v:shape>
          <o:OLEObject Type="Embed" ProgID="Equation.3" ShapeID="_x0000_i1028" DrawAspect="Content" ObjectID="_1650118559" r:id="rId13"/>
        </w:objec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л. э.  %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общая сумма легирующих элементов в стали.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2. </w:t>
      </w:r>
      <w:proofErr w:type="gramStart"/>
      <w:r w:rsidRPr="009D1352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 качеству (содержанию вредных примесей):</w:t>
      </w:r>
      <w:r w:rsidRPr="009D1352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>обыкновенно</w:t>
      </w:r>
      <w:r w:rsidRPr="009D1352">
        <w:rPr>
          <w:rFonts w:ascii="Times New Roman" w:hAnsi="Times New Roman"/>
          <w:bCs/>
          <w:color w:val="000000"/>
          <w:spacing w:val="-4"/>
          <w:sz w:val="28"/>
          <w:szCs w:val="28"/>
        </w:rPr>
        <w:t>го качества (0,04 % фосфора, 0,05 % серы); качественная (&lt; 0,035</w:t>
      </w:r>
      <w:r w:rsidRPr="009D135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%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фосфора, &lt; 0,035 % серы); высококачественная (&lt; 0,025 % фосфора, &lt; 0,025 % серы); особо высококачественная (&lt; 0,025 % фосфора, &lt; 0,015 % серы).</w:t>
      </w:r>
      <w:proofErr w:type="gramEnd"/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3. П</w:t>
      </w:r>
      <w:r w:rsidRPr="009D1352">
        <w:rPr>
          <w:rFonts w:ascii="Times New Roman" w:hAnsi="Times New Roman"/>
          <w:bCs/>
          <w:iCs/>
          <w:color w:val="000000"/>
          <w:sz w:val="28"/>
          <w:szCs w:val="28"/>
        </w:rPr>
        <w:t>о назначению:</w:t>
      </w: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конструкционные, инструментальные, стали с особыми свойствами.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4. По структуре: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>В равновесном (отожженном) состоянии: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Перлитный класс (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доэвтектоидные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заэвтектоидные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стали)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перлит и избыточный феррит или вторичный цементит.                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Ферритный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легированный феррит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(α), 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>который не претерпевает полиморфного превращения ни при нагреве, ни при охлаждении.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lastRenderedPageBreak/>
        <w:t>Аустенитный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легированный аустенит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(γ), 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>который не претерпевает полиморфного превращения ни при нагреве, ни при охлаждении.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Полуферритный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полуаустенитный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феррит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(α) + 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аустенит (γ);  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ледебуритный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или карбидный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в литом состоянии в структуре присутствует карбидная эвтектика – ледебурит.</w:t>
      </w:r>
    </w:p>
    <w:p w:rsidR="009D1352" w:rsidRPr="009D1352" w:rsidRDefault="009D1352" w:rsidP="009D1352">
      <w:pPr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 нормализованном состоянии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(после нагрева до 900° и охлаждения на воздухе): перлитный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перлит или перлит и избыточные фазы;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бейнитный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бейнит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; мартенситный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мартенсит;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аустенитный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аустенит; карбидный (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</w:rPr>
        <w:t>ледебуритный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в структуре присутствуют первичные карбиды, образо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>вавшиеся при кристаллизации эвтектики.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1352">
        <w:rPr>
          <w:rFonts w:ascii="Times New Roman" w:hAnsi="Times New Roman"/>
          <w:b/>
          <w:bCs/>
          <w:color w:val="000000"/>
          <w:sz w:val="28"/>
          <w:szCs w:val="28"/>
        </w:rPr>
        <w:t>Маркировка сталей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По маркам легированной стали можно судить о качественном и количественном составе стали. Маркировка буквенно-числовая.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Каждому легирующему элементу присвоена русская буква: никель (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Ni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Н, медь (С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u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Д, азот (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А, хром (С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r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бор (В)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9D1352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кобальт (Со)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К, молиб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ден (Мо)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М, марганец (М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Г, кремний (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Si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С, титан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Т, ванадий (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Ф, вольфрам (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W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В, алюминий (А1)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Ю, ниобий (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Nb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D135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Б, фосфор (Р)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П, цирконий (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Zr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Ц.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После буквы стоит число, показывающее количество элемента в целых про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центах. При содержании элемента меньше 1,5 % число не ставится.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W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Ti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Nb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Zr</w:t>
      </w:r>
      <w:proofErr w:type="spellEnd"/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B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9D1352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нередко присутствуют в стали в сотых или тысячных долях процента, но выносятся в марку, т. к. существенно влияют на свойства стали.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Углерод в легированной стали определяется числом в начале марки. Если число двузначное, то оно соответствует количеству углерода в сотых долях, если однозначное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в десятых долях процента. Если перед маркой нет числа </w:t>
      </w:r>
      <w:r w:rsidRPr="009D1352">
        <w:rPr>
          <w:rFonts w:ascii="Times New Roman" w:hAnsi="Times New Roman"/>
          <w:color w:val="000000"/>
          <w:sz w:val="28"/>
          <w:szCs w:val="28"/>
        </w:rPr>
        <w:t>–</w:t>
      </w:r>
      <w:r w:rsidRPr="009D1352">
        <w:rPr>
          <w:rFonts w:ascii="Times New Roman" w:hAnsi="Times New Roman"/>
          <w:bCs/>
          <w:color w:val="000000"/>
          <w:sz w:val="28"/>
          <w:szCs w:val="28"/>
        </w:rPr>
        <w:t xml:space="preserve"> содержание углерода &lt; 1 %.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D1352">
        <w:rPr>
          <w:rFonts w:ascii="Times New Roman" w:hAnsi="Times New Roman"/>
          <w:bCs/>
          <w:color w:val="000000"/>
          <w:sz w:val="28"/>
          <w:szCs w:val="28"/>
        </w:rPr>
        <w:t>Расшифруем  некоторые марки: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 xml:space="preserve">12Х2Н4А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0,12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 xml:space="preserve"> % С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>,  2  % С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9D1352">
        <w:rPr>
          <w:rFonts w:ascii="Times New Roman" w:hAnsi="Times New Roman"/>
          <w:bCs/>
          <w:sz w:val="28"/>
          <w:szCs w:val="28"/>
        </w:rPr>
        <w:t xml:space="preserve">,   4 % 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9D1352">
        <w:rPr>
          <w:rFonts w:ascii="Times New Roman" w:hAnsi="Times New Roman"/>
          <w:bCs/>
          <w:sz w:val="28"/>
          <w:szCs w:val="28"/>
        </w:rPr>
        <w:t>,</w:t>
      </w:r>
      <w:r w:rsidRPr="009D1352">
        <w:rPr>
          <w:rFonts w:ascii="Times New Roman" w:hAnsi="Times New Roman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sz w:val="28"/>
          <w:szCs w:val="28"/>
        </w:rPr>
        <w:t>высококачественная;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 xml:space="preserve">18ХГТ </w:t>
      </w:r>
      <w:r w:rsidRPr="009D1352">
        <w:rPr>
          <w:rFonts w:ascii="Times New Roman" w:hAnsi="Times New Roman"/>
          <w:sz w:val="28"/>
          <w:szCs w:val="28"/>
        </w:rPr>
        <w:t xml:space="preserve">– </w:t>
      </w:r>
      <w:r w:rsidRPr="009D1352">
        <w:rPr>
          <w:rFonts w:ascii="Times New Roman" w:hAnsi="Times New Roman"/>
          <w:bCs/>
          <w:sz w:val="28"/>
          <w:szCs w:val="28"/>
        </w:rPr>
        <w:t>0,18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 xml:space="preserve"> % С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>, С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9D1352">
        <w:rPr>
          <w:rFonts w:ascii="Times New Roman" w:hAnsi="Times New Roman"/>
          <w:bCs/>
          <w:sz w:val="28"/>
          <w:szCs w:val="28"/>
        </w:rPr>
        <w:t>,  М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D1352">
        <w:rPr>
          <w:rFonts w:ascii="Times New Roman" w:hAnsi="Times New Roman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sz w:val="28"/>
          <w:szCs w:val="28"/>
        </w:rPr>
        <w:t>в количестве &lt; 1,5 % (нет</w:t>
      </w:r>
      <w:r w:rsidRPr="009D1352">
        <w:rPr>
          <w:rFonts w:ascii="Times New Roman" w:hAnsi="Times New Roman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sz w:val="28"/>
          <w:szCs w:val="28"/>
        </w:rPr>
        <w:t xml:space="preserve">цифры в марке), 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Ti</w:t>
      </w:r>
      <w:r w:rsidRPr="009D1352">
        <w:rPr>
          <w:rFonts w:ascii="Times New Roman" w:hAnsi="Times New Roman"/>
          <w:bCs/>
          <w:sz w:val="28"/>
          <w:szCs w:val="28"/>
        </w:rPr>
        <w:t xml:space="preserve"> в сотых</w:t>
      </w:r>
      <w:r w:rsidRPr="009D1352">
        <w:rPr>
          <w:rFonts w:ascii="Times New Roman" w:hAnsi="Times New Roman"/>
          <w:sz w:val="28"/>
          <w:szCs w:val="28"/>
        </w:rPr>
        <w:t xml:space="preserve"> </w:t>
      </w:r>
      <w:r w:rsidRPr="009D1352">
        <w:rPr>
          <w:rFonts w:ascii="Times New Roman" w:hAnsi="Times New Roman"/>
          <w:bCs/>
          <w:sz w:val="28"/>
          <w:szCs w:val="28"/>
        </w:rPr>
        <w:t>долях процента;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 xml:space="preserve">60С2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0,60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 xml:space="preserve"> % С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,  2 % 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Si</w:t>
      </w:r>
      <w:r w:rsidRPr="009D1352">
        <w:rPr>
          <w:rFonts w:ascii="Times New Roman" w:hAnsi="Times New Roman"/>
          <w:bCs/>
          <w:sz w:val="28"/>
          <w:szCs w:val="28"/>
        </w:rPr>
        <w:t>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>Буква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 в конце маркировки показывает, что сталь высококачественная (&lt; 0,025 % 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D1352">
        <w:rPr>
          <w:rFonts w:ascii="Times New Roman" w:hAnsi="Times New Roman"/>
          <w:bCs/>
          <w:sz w:val="28"/>
          <w:szCs w:val="28"/>
        </w:rPr>
        <w:t xml:space="preserve"> и &lt; 0,025 % Р). 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>Особо высококачественная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 сталь имеет в конце марки букву Ш.</w:t>
      </w:r>
    </w:p>
    <w:p w:rsidR="009D1352" w:rsidRPr="009D1352" w:rsidRDefault="009D1352" w:rsidP="009D1352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 xml:space="preserve">Некоторые стали могут иметь специальные обозначения, например: 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быстрорежущая сталь, цифра после буквы Р – процентное содержание основного легирующего элемента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ванадия: Р18 – 18  % </w:t>
      </w:r>
      <w:r w:rsidRPr="009D1352">
        <w:rPr>
          <w:rFonts w:ascii="Times New Roman" w:hAnsi="Times New Roman"/>
          <w:bCs/>
          <w:sz w:val="28"/>
          <w:szCs w:val="28"/>
          <w:lang w:val="en-US"/>
        </w:rPr>
        <w:t>W</w:t>
      </w:r>
      <w:r w:rsidRPr="009D1352">
        <w:rPr>
          <w:rFonts w:ascii="Times New Roman" w:hAnsi="Times New Roman"/>
          <w:bCs/>
          <w:sz w:val="28"/>
          <w:szCs w:val="28"/>
        </w:rPr>
        <w:t xml:space="preserve">; 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>Ш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шарикоподшипниковая сталь. В марку вынесен основной легирующий элемент – хром – в десятых долях процента: ШХ15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1,5 % С</w:t>
      </w:r>
      <w:proofErr w:type="gramStart"/>
      <w:r w:rsidRPr="009D1352">
        <w:rPr>
          <w:rFonts w:ascii="Times New Roman" w:hAnsi="Times New Roman"/>
          <w:bCs/>
          <w:sz w:val="28"/>
          <w:szCs w:val="28"/>
          <w:lang w:val="en-US"/>
        </w:rPr>
        <w:t>r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; А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автоматная сталь, цифра после буквы показывает содержание углерода: А2О </w:t>
      </w:r>
      <w:r w:rsidRPr="009D1352">
        <w:rPr>
          <w:rFonts w:ascii="Times New Roman" w:hAnsi="Times New Roman"/>
          <w:sz w:val="28"/>
          <w:szCs w:val="28"/>
        </w:rPr>
        <w:t>–</w:t>
      </w:r>
      <w:r w:rsidRPr="009D1352">
        <w:rPr>
          <w:rFonts w:ascii="Times New Roman" w:hAnsi="Times New Roman"/>
          <w:bCs/>
          <w:sz w:val="28"/>
          <w:szCs w:val="28"/>
        </w:rPr>
        <w:t xml:space="preserve"> 0,20 % С.</w:t>
      </w:r>
    </w:p>
    <w:p w:rsidR="009D1352" w:rsidRPr="009D1352" w:rsidRDefault="009D1352" w:rsidP="009D1352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9D1352">
        <w:rPr>
          <w:rFonts w:ascii="Times New Roman" w:hAnsi="Times New Roman"/>
          <w:bCs/>
          <w:sz w:val="28"/>
          <w:szCs w:val="28"/>
        </w:rPr>
        <w:t xml:space="preserve">Вместо громоздкого обозначения марки стали часто используют короткое отраслевое обозначение ЭИ, ЭП или </w:t>
      </w:r>
      <w:proofErr w:type="gramStart"/>
      <w:r w:rsidRPr="009D1352">
        <w:rPr>
          <w:rFonts w:ascii="Times New Roman" w:hAnsi="Times New Roman"/>
          <w:bCs/>
          <w:sz w:val="28"/>
          <w:szCs w:val="28"/>
        </w:rPr>
        <w:t>ЭК</w:t>
      </w:r>
      <w:proofErr w:type="gramEnd"/>
      <w:r w:rsidRPr="009D1352">
        <w:rPr>
          <w:rFonts w:ascii="Times New Roman" w:hAnsi="Times New Roman"/>
          <w:bCs/>
          <w:sz w:val="28"/>
          <w:szCs w:val="28"/>
        </w:rPr>
        <w:t xml:space="preserve"> и цифры, показывающие порядковый номер: ЭИ736.</w:t>
      </w:r>
    </w:p>
    <w:p w:rsidR="009D1352" w:rsidRDefault="009D1352" w:rsidP="009D1352">
      <w:pPr>
        <w:ind w:firstLine="397"/>
        <w:jc w:val="center"/>
        <w:rPr>
          <w:b/>
          <w:sz w:val="28"/>
          <w:szCs w:val="28"/>
        </w:rPr>
      </w:pPr>
    </w:p>
    <w:p w:rsidR="009D1352" w:rsidRDefault="009D1352" w:rsidP="009D1352">
      <w:pPr>
        <w:ind w:firstLine="397"/>
        <w:jc w:val="center"/>
        <w:rPr>
          <w:b/>
          <w:sz w:val="28"/>
          <w:szCs w:val="28"/>
        </w:rPr>
      </w:pPr>
    </w:p>
    <w:p w:rsidR="009D1352" w:rsidRDefault="009D1352" w:rsidP="009D1352">
      <w:pPr>
        <w:ind w:firstLine="397"/>
        <w:jc w:val="center"/>
        <w:rPr>
          <w:b/>
          <w:sz w:val="28"/>
          <w:szCs w:val="28"/>
        </w:rPr>
      </w:pPr>
    </w:p>
    <w:p w:rsidR="009D1352" w:rsidRDefault="009D1352" w:rsidP="009D1352">
      <w:pPr>
        <w:ind w:firstLine="397"/>
        <w:jc w:val="center"/>
        <w:rPr>
          <w:b/>
          <w:sz w:val="28"/>
          <w:szCs w:val="28"/>
        </w:rPr>
      </w:pPr>
    </w:p>
    <w:p w:rsidR="00643AE9" w:rsidRDefault="00643AE9"/>
    <w:sectPr w:rsidR="006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19C"/>
    <w:multiLevelType w:val="hybridMultilevel"/>
    <w:tmpl w:val="009EFA86"/>
    <w:lvl w:ilvl="0" w:tplc="89922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0"/>
    <w:rsid w:val="005D7F5C"/>
    <w:rsid w:val="00643AE9"/>
    <w:rsid w:val="009D1352"/>
    <w:rsid w:val="00B47660"/>
    <w:rsid w:val="00BA184A"/>
    <w:rsid w:val="00D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5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352"/>
    <w:pPr>
      <w:spacing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9D13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rsid w:val="009D1352"/>
    <w:pPr>
      <w:widowControl w:val="0"/>
      <w:autoSpaceDE w:val="0"/>
      <w:autoSpaceDN w:val="0"/>
      <w:adjustRightInd w:val="0"/>
      <w:spacing w:after="0" w:line="316" w:lineRule="auto"/>
      <w:ind w:firstLine="40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5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352"/>
    <w:pPr>
      <w:spacing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9D13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rsid w:val="009D1352"/>
    <w:pPr>
      <w:widowControl w:val="0"/>
      <w:autoSpaceDE w:val="0"/>
      <w:autoSpaceDN w:val="0"/>
      <w:adjustRightInd w:val="0"/>
      <w:spacing w:after="0" w:line="316" w:lineRule="auto"/>
      <w:ind w:firstLine="40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2020-05-03T14:56:00Z</dcterms:created>
  <dcterms:modified xsi:type="dcterms:W3CDTF">2020-05-04T14:29:00Z</dcterms:modified>
</cp:coreProperties>
</file>