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BD" w:rsidRPr="006C3CBD" w:rsidRDefault="006C3CBD" w:rsidP="006C3CBD">
      <w:pPr>
        <w:jc w:val="both"/>
        <w:rPr>
          <w:rFonts w:ascii="Arial" w:hAnsi="Arial" w:cs="Arial"/>
          <w:b/>
          <w:sz w:val="28"/>
          <w:szCs w:val="28"/>
        </w:rPr>
      </w:pPr>
      <w:r w:rsidRPr="006C3CBD">
        <w:rPr>
          <w:rFonts w:ascii="Arial" w:hAnsi="Arial" w:cs="Arial"/>
          <w:b/>
          <w:sz w:val="28"/>
          <w:szCs w:val="28"/>
        </w:rPr>
        <w:t xml:space="preserve">Аннотации к рабочим программам  по дисциплинам разработаны на основе </w:t>
      </w:r>
      <w:r w:rsidRPr="006C3CBD">
        <w:rPr>
          <w:rFonts w:ascii="Arial" w:eastAsia="Times New Roman" w:hAnsi="Arial" w:cs="Arial"/>
          <w:bCs/>
          <w:sz w:val="28"/>
          <w:szCs w:val="28"/>
          <w:lang w:eastAsia="ru-RU"/>
        </w:rPr>
        <w:t>ф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едерального государственного образовательного </w:t>
      </w:r>
      <w:r w:rsidRPr="006C3CBD">
        <w:rPr>
          <w:rFonts w:ascii="Arial" w:eastAsia="Times New Roman" w:hAnsi="Arial" w:cs="Arial"/>
          <w:bCs/>
          <w:sz w:val="28"/>
          <w:szCs w:val="28"/>
          <w:lang w:eastAsia="ru-RU"/>
        </w:rPr>
        <w:t>стандарт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а</w:t>
      </w:r>
      <w:r w:rsidR="002133A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6C3CB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среднего профессионального образования по специальности </w:t>
      </w:r>
      <w:r w:rsidRPr="00D00D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140448 Техническая эксплуатация и обслуживание электрического и электромеханичес</w:t>
      </w:r>
      <w:r w:rsidR="00D00D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кого оборудования (по отраслям) </w:t>
      </w:r>
      <w:r w:rsidRPr="006C3CB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(утв. </w:t>
      </w:r>
      <w:hyperlink r:id="rId5" w:anchor="0" w:history="1">
        <w:r w:rsidRPr="006C3CBD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приказом</w:t>
        </w:r>
      </w:hyperlink>
      <w:r w:rsidRPr="006C3CB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Министерства образования и науки РФ от 25 февраля 2010 г. N 144)</w:t>
      </w:r>
    </w:p>
    <w:p w:rsidR="00CE6578" w:rsidRPr="002133AF" w:rsidRDefault="002133AF" w:rsidP="006C3CBD">
      <w:pPr>
        <w:jc w:val="both"/>
        <w:rPr>
          <w:rFonts w:ascii="Arial" w:hAnsi="Arial" w:cs="Arial"/>
          <w:b/>
        </w:rPr>
      </w:pPr>
      <w:r w:rsidRPr="002133AF">
        <w:rPr>
          <w:rFonts w:ascii="Arial" w:hAnsi="Arial" w:cs="Arial"/>
          <w:b/>
        </w:rPr>
        <w:t>ОГСЭ.01. Основы философии</w:t>
      </w:r>
      <w:bookmarkStart w:id="0" w:name="_GoBack"/>
      <w:bookmarkEnd w:id="0"/>
    </w:p>
    <w:p w:rsidR="002133AF" w:rsidRDefault="002133AF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изучения обязательной части цикла </w:t>
      </w:r>
      <w:proofErr w:type="gramStart"/>
      <w:r>
        <w:rPr>
          <w:rFonts w:ascii="Arial" w:hAnsi="Arial" w:cs="Arial"/>
          <w:color w:val="000000"/>
        </w:rPr>
        <w:t>обучающийся</w:t>
      </w:r>
      <w:proofErr w:type="gramEnd"/>
      <w:r>
        <w:rPr>
          <w:rFonts w:ascii="Arial" w:hAnsi="Arial" w:cs="Arial"/>
          <w:color w:val="000000"/>
        </w:rPr>
        <w:t xml:space="preserve"> должен: </w:t>
      </w:r>
    </w:p>
    <w:p w:rsidR="002133AF" w:rsidRDefault="002133AF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2133AF" w:rsidRDefault="002133AF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</w:t>
      </w:r>
      <w:proofErr w:type="gramStart"/>
      <w:r>
        <w:rPr>
          <w:rFonts w:ascii="Arial" w:hAnsi="Arial" w:cs="Arial"/>
          <w:color w:val="000000"/>
        </w:rPr>
        <w:t>проблемах</w:t>
      </w:r>
      <w:proofErr w:type="gramEnd"/>
      <w:r>
        <w:rPr>
          <w:rFonts w:ascii="Arial" w:hAnsi="Arial" w:cs="Arial"/>
          <w:color w:val="000000"/>
        </w:rPr>
        <w:t>, связанных с развитием и использованием достижений науки, техники и технологий</w:t>
      </w:r>
    </w:p>
    <w:p w:rsidR="002133AF" w:rsidRDefault="002133AF" w:rsidP="006C3CBD">
      <w:pPr>
        <w:jc w:val="both"/>
        <w:rPr>
          <w:rFonts w:ascii="Arial" w:hAnsi="Arial" w:cs="Arial"/>
          <w:b/>
        </w:rPr>
      </w:pPr>
      <w:r w:rsidRPr="002133AF">
        <w:rPr>
          <w:rFonts w:ascii="Arial" w:hAnsi="Arial" w:cs="Arial"/>
          <w:b/>
        </w:rPr>
        <w:t>ОГСЭ.02. История</w:t>
      </w:r>
    </w:p>
    <w:p w:rsidR="002133AF" w:rsidRDefault="002133AF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</w:r>
    </w:p>
    <w:p w:rsidR="002133AF" w:rsidRDefault="002133AF" w:rsidP="006C3CBD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>
        <w:rPr>
          <w:rFonts w:ascii="Arial" w:hAnsi="Arial" w:cs="Arial"/>
          <w:color w:val="000000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E55A2A" w:rsidRPr="00E55A2A">
        <w:rPr>
          <w:rFonts w:ascii="Arial" w:hAnsi="Arial" w:cs="Arial"/>
          <w:b/>
        </w:rPr>
        <w:t>ОГСЭ.03. Иностранный язык</w:t>
      </w:r>
    </w:p>
    <w:p w:rsidR="008211B2" w:rsidRDefault="00E55A2A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</w:r>
    </w:p>
    <w:p w:rsidR="00E55A2A" w:rsidRDefault="00E55A2A" w:rsidP="006C3C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8211B2" w:rsidRPr="008211B2">
        <w:rPr>
          <w:rFonts w:ascii="Arial" w:hAnsi="Arial" w:cs="Arial"/>
          <w:b/>
        </w:rPr>
        <w:t>ОГСЭ.04. Физическая культура</w:t>
      </w:r>
    </w:p>
    <w:p w:rsidR="008211B2" w:rsidRDefault="008211B2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8211B2" w:rsidRDefault="008211B2" w:rsidP="006C3C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знать: о роли физической культуры в общекультурном, профессиональном и социальном развитии человека; основы здорового образа жизни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8211B2">
        <w:rPr>
          <w:rFonts w:ascii="Arial" w:hAnsi="Arial" w:cs="Arial"/>
          <w:b/>
        </w:rPr>
        <w:t>ЕН.01. Математика</w:t>
      </w:r>
    </w:p>
    <w:p w:rsidR="008211B2" w:rsidRDefault="008211B2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изучения обязательной части цикла </w:t>
      </w:r>
      <w:proofErr w:type="gramStart"/>
      <w:r>
        <w:rPr>
          <w:rFonts w:ascii="Arial" w:hAnsi="Arial" w:cs="Arial"/>
          <w:color w:val="000000"/>
        </w:rPr>
        <w:t>обучающийся</w:t>
      </w:r>
      <w:proofErr w:type="gramEnd"/>
      <w:r>
        <w:rPr>
          <w:rFonts w:ascii="Arial" w:hAnsi="Arial" w:cs="Arial"/>
          <w:color w:val="000000"/>
        </w:rPr>
        <w:t xml:space="preserve"> должен: </w:t>
      </w:r>
    </w:p>
    <w:p w:rsidR="008211B2" w:rsidRDefault="008211B2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решать прикладные задачи в области профессиональной деятельности; </w:t>
      </w:r>
    </w:p>
    <w:p w:rsidR="008211B2" w:rsidRPr="008211B2" w:rsidRDefault="008211B2" w:rsidP="006C3CBD">
      <w:pPr>
        <w:jc w:val="both"/>
        <w:rPr>
          <w:b/>
        </w:rPr>
      </w:pPr>
      <w:r>
        <w:rPr>
          <w:rFonts w:ascii="Arial" w:hAnsi="Arial" w:cs="Arial"/>
          <w:color w:val="000000"/>
        </w:rPr>
        <w:t xml:space="preserve">знать: 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линейной алгебры, теории комплексных чисел, теории вероятностей и математической статистики; основы интегрального и дифференциального исчисления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327"/>
      </w:tblGrid>
      <w:tr w:rsidR="008211B2" w:rsidRPr="008211B2" w:rsidTr="00821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1B2" w:rsidRPr="008211B2" w:rsidRDefault="008211B2" w:rsidP="00821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1B2" w:rsidRPr="008211B2" w:rsidRDefault="008211B2" w:rsidP="008211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211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ЕН.02. Экологические основы природопользования </w:t>
            </w:r>
          </w:p>
        </w:tc>
      </w:tr>
    </w:tbl>
    <w:p w:rsidR="008211B2" w:rsidRDefault="008211B2" w:rsidP="006C3CBD">
      <w:pPr>
        <w:jc w:val="both"/>
        <w:rPr>
          <w:b/>
        </w:rPr>
      </w:pPr>
    </w:p>
    <w:p w:rsidR="001C37A5" w:rsidRDefault="008211B2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анализировать и прогнозировать экологические последствия различных видов производственной деятельности;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определять экологическую пригодность выпускаемой продукции; оценивать состояние экологии окружающей среды на производственном объекте; </w:t>
      </w:r>
    </w:p>
    <w:p w:rsidR="008211B2" w:rsidRDefault="008211B2" w:rsidP="006C3CBD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 xml:space="preserve">знать: виды и классификацию природных ресурсов, условия устойчивого состояния экосистем; задачи охраны окружающей среды, </w:t>
      </w:r>
      <w:proofErr w:type="spellStart"/>
      <w:r>
        <w:rPr>
          <w:rFonts w:ascii="Arial" w:hAnsi="Arial" w:cs="Arial"/>
          <w:color w:val="000000"/>
        </w:rPr>
        <w:t>природоресурсный</w:t>
      </w:r>
      <w:proofErr w:type="spellEnd"/>
      <w:r>
        <w:rPr>
          <w:rFonts w:ascii="Arial" w:hAnsi="Arial" w:cs="Arial"/>
          <w:color w:val="000000"/>
        </w:rPr>
        <w:t xml:space="preserve"> потенциал и охраняемые природные территории Российской Федерации; основные источники и масштабы образования отходов производства;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  <w:proofErr w:type="gramEnd"/>
      <w:r>
        <w:rPr>
          <w:rFonts w:ascii="Arial" w:hAnsi="Arial" w:cs="Arial"/>
          <w:color w:val="000000"/>
        </w:rPr>
        <w:t xml:space="preserve"> правовые основы, правила и нормы природопользования и экологической безопасности; принципы и методы рационального природопользования, мониторинга окружающей среды, экологического контроля и экологического регулирования; принципы и правила международного сотрудничества в области природопользования и охраны окружающей среды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1C37A5" w:rsidRPr="001C37A5">
        <w:rPr>
          <w:rFonts w:ascii="Arial" w:hAnsi="Arial" w:cs="Arial"/>
          <w:b/>
        </w:rPr>
        <w:t>ОП.01. Инженерная графика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изучения обязательной части цикла </w:t>
      </w:r>
      <w:proofErr w:type="gramStart"/>
      <w:r>
        <w:rPr>
          <w:rFonts w:ascii="Arial" w:hAnsi="Arial" w:cs="Arial"/>
          <w:color w:val="000000"/>
        </w:rPr>
        <w:t>обучающийся</w:t>
      </w:r>
      <w:proofErr w:type="gramEnd"/>
      <w:r>
        <w:rPr>
          <w:rFonts w:ascii="Arial" w:hAnsi="Arial" w:cs="Arial"/>
          <w:color w:val="000000"/>
        </w:rPr>
        <w:t xml:space="preserve"> по общепрофессиональным дисциплинам должен: 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уметь: выполнять графические изображения технологического оборудования и технологических схем в ручной и машинной графике; выполнять комплексные чертежи геометрических тел и проекции точек, лежащих на их поверхности, в ручной и машинной графике; выполнять эскизы, технические рисунки и чертежи деталей, их элементов, узлов в ручной и машинной графике; оформлять технологическую и конструкторскую документацию в соответствии с действующей нормативно-технической документацией;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 xml:space="preserve">читать чертежи, технологические схемы, спецификации и технологическую документацию по профилю специальности; </w:t>
      </w:r>
    </w:p>
    <w:p w:rsidR="001C37A5" w:rsidRDefault="001C37A5" w:rsidP="006C3CBD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знать: законы, методы и приемы проекционного черчения; классы точности и их обозначение на чертежах; правила оформления и чтения конструкторской и технологической документации; правила выполнения чертежей, технических рисунков, эскизов и схем,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 в ручной и машинной графике;</w:t>
      </w:r>
      <w:proofErr w:type="gramEnd"/>
      <w:r>
        <w:rPr>
          <w:rFonts w:ascii="Arial" w:hAnsi="Arial" w:cs="Arial"/>
          <w:color w:val="000000"/>
        </w:rPr>
        <w:t xml:space="preserve"> технику и принципы нанесения размеров; типы и назначение спецификаций, правила их чтения и составления; требования государственных стандартов Единой системы конструкторской документации (ЕСКД) и Единой системы технологической документации (ЕСТД)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1C37A5">
        <w:rPr>
          <w:rFonts w:ascii="Arial" w:hAnsi="Arial" w:cs="Arial"/>
          <w:b/>
        </w:rPr>
        <w:t>ОП.02. Электротехника и электроника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подбирать устройства электронной техники, электрические приборы и оборудование с определенными параметрами и характеристиками; правильно эксплуатировать электрооборудование и механизмы передачи движения технологических машин и аппаратов; рассчитывать параметры электрических, магнитных цепей; снимать показания электроизмерительных приборов и приспособлений и пользоваться ими; собирать электрические схемы; читать принципиальные, электрические и монтажные схемы; 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знать: классификацию электронных приборов, их устройство и область применения; методы расчета и измерения основных параметров электрических, магнитных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основы физических процессов в проводниках, полупроводниках и диэлектриках; параметры электрических схем и единицы их измерения;</w:t>
      </w:r>
      <w:proofErr w:type="gramEnd"/>
      <w:r>
        <w:rPr>
          <w:rFonts w:ascii="Arial" w:hAnsi="Arial" w:cs="Arial"/>
          <w:color w:val="000000"/>
        </w:rPr>
        <w:t xml:space="preserve"> принципы выбора электрических и электронных устройств и приборов; принципы действия, устройство, основные характеристики электротехнических и электронных устройств и приборов; свойства проводников, полупроводников, электроизоляционных, магнитных материалов;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характеристики и параметры электрических и магнитных полей</w:t>
      </w:r>
    </w:p>
    <w:p w:rsidR="001C37A5" w:rsidRDefault="001C37A5" w:rsidP="006C3C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br/>
      </w:r>
      <w:r w:rsidRPr="001C37A5">
        <w:rPr>
          <w:rFonts w:ascii="Arial" w:hAnsi="Arial" w:cs="Arial"/>
          <w:b/>
        </w:rPr>
        <w:t>ОП.03. Метрология, стандартизация и сертификация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применять требования нормативных документов к основным видам продукции (услуг) и процессов; 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знать: задачи стандартизации, ее экономическую эффективность; основные положения систем (комплексов) общетехнических и организационно-методических стандартов;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системой единиц СИ; формы подтверждения качества </w:t>
      </w:r>
    </w:p>
    <w:p w:rsidR="001C37A5" w:rsidRDefault="001C37A5" w:rsidP="006C3C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lastRenderedPageBreak/>
        <w:br/>
      </w:r>
      <w:r w:rsidRPr="001C37A5">
        <w:rPr>
          <w:rFonts w:ascii="Arial" w:hAnsi="Arial" w:cs="Arial"/>
          <w:b/>
        </w:rPr>
        <w:t>ОП.04. Техническая механика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уметь: определять напряжения в конструкционных элементах; определять передаточное отношение;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производить расчеты на сжатие, срез и смятие; производить расчеты элементов конструкций на прочность, жесткость и устойчивость; собирать конструкции из деталей по чертежам и схемам;</w:t>
      </w:r>
      <w:proofErr w:type="gramEnd"/>
      <w:r>
        <w:rPr>
          <w:rFonts w:ascii="Arial" w:hAnsi="Arial" w:cs="Arial"/>
          <w:color w:val="000000"/>
        </w:rPr>
        <w:t xml:space="preserve"> читать кинематические схемы; </w:t>
      </w:r>
    </w:p>
    <w:p w:rsidR="001C37A5" w:rsidRDefault="001C37A5" w:rsidP="006C3CBD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знать: виды движений и преобразующие движения механизмы; виды износа и деформаций деталей и узлов; виды передач; их устройство, назначение, преимущества и недостатки, условные обозначения на схемах; кинематику механизмов, соединения деталей машин, механические передачи, виды и устройство передач; методику расчета конструкций на прочность, жесткость и устойчивость при различных видах деформации; методику расчета на сжатие, срез и смятие;</w:t>
      </w:r>
      <w:proofErr w:type="gramEnd"/>
      <w:r>
        <w:rPr>
          <w:rFonts w:ascii="Arial" w:hAnsi="Arial" w:cs="Arial"/>
          <w:color w:val="000000"/>
        </w:rPr>
        <w:t xml:space="preserve"> назначение и классификацию подшипников; характер соединения основных сборочных единиц и деталей; основные типы смазочных устройств; типы, назначение, устройство редукторов; трение, его виды, роль трения в технике; 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1C37A5">
        <w:rPr>
          <w:rFonts w:ascii="Arial" w:hAnsi="Arial" w:cs="Arial"/>
          <w:b/>
        </w:rPr>
        <w:t>ОП.05. Материаловедение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уметь: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 определять твердость материалов; определять режимы отжига, закалки и отпуска стали; подбирать конструкционные материалы по их назначению и условиям эксплуатации; подбирать способы и режимы обработки металлов (литьем, давлением, сваркой, резанием) для изготовления различных деталей; </w:t>
      </w:r>
      <w:proofErr w:type="gramEnd"/>
    </w:p>
    <w:p w:rsidR="001C37A5" w:rsidRDefault="001C37A5" w:rsidP="006C3CBD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color w:val="000000"/>
        </w:rPr>
        <w:t>знать: виды механической, химической и термической обработки металлов и сплавов; виды прокладочных и уплотнительных материалов; закономерности процессов кристаллизации и структурообразования металлов и сплавов, защиты от коррозии;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методы измерения параметров и определения свойств материалов; основные сведения о кристаллизации и структуре расплавов; основные сведения о назначении и свойствах металлов и сплавов, о технологии их производства; основные свойства полимеров и их использование; особенности строения металлов и сплавов; свойства смазочных и абразивных материалов; способы получения композиционных материалов; сущность технологических процессов литья, сварки, обработки металлов давлением и резанием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1C37A5">
        <w:rPr>
          <w:rFonts w:ascii="Arial" w:hAnsi="Arial" w:cs="Arial"/>
          <w:b/>
        </w:rPr>
        <w:t>ОП.06.</w:t>
      </w:r>
      <w:proofErr w:type="gramEnd"/>
      <w:r w:rsidRPr="001C37A5">
        <w:rPr>
          <w:rFonts w:ascii="Arial" w:hAnsi="Arial" w:cs="Arial"/>
          <w:b/>
        </w:rPr>
        <w:t xml:space="preserve"> Информационные технологии в профессиональной деятельности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уметь: выполнять расчеты с использованием прикладных компьютерных программ; использовать сеть Интернет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обрабатывать и анализировать информацию с применением </w:t>
      </w:r>
      <w:r>
        <w:rPr>
          <w:rFonts w:ascii="Arial" w:hAnsi="Arial" w:cs="Arial"/>
          <w:color w:val="000000"/>
        </w:rPr>
        <w:lastRenderedPageBreak/>
        <w:t>программных средств и вычислительной техники; получать информацию в локальных и глобальных компьютерных сетях;</w:t>
      </w:r>
      <w:proofErr w:type="gramEnd"/>
      <w:r>
        <w:rPr>
          <w:rFonts w:ascii="Arial" w:hAnsi="Arial" w:cs="Arial"/>
          <w:color w:val="000000"/>
        </w:rPr>
        <w:t xml:space="preserve">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презентаций; 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знать: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 общий состав и структуру персональных электронно-вычислительных машин (ЭВМ) и вычислительных систем; основные методы и приемы обеспечения информационной безопасности; основные положения и принципы автоматизированной обработки и передачи информации;</w:t>
      </w:r>
      <w:proofErr w:type="gramEnd"/>
      <w:r>
        <w:rPr>
          <w:rFonts w:ascii="Arial" w:hAnsi="Arial" w:cs="Arial"/>
          <w:color w:val="000000"/>
        </w:rPr>
        <w:t xml:space="preserve"> основные принципы, методы и свойства информационных и телекоммуникационных технологий в профессиональной деятельности </w:t>
      </w:r>
    </w:p>
    <w:p w:rsidR="001C37A5" w:rsidRDefault="001C37A5" w:rsidP="006C3CBD">
      <w:pPr>
        <w:jc w:val="both"/>
        <w:rPr>
          <w:rFonts w:ascii="Arial" w:hAnsi="Arial" w:cs="Arial"/>
          <w:b/>
        </w:rPr>
      </w:pPr>
      <w:r w:rsidRPr="001C37A5">
        <w:rPr>
          <w:rFonts w:ascii="Arial" w:hAnsi="Arial" w:cs="Arial"/>
          <w:b/>
        </w:rPr>
        <w:t>ОП.07. Основы экономики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находить и использовать необходимую экономическую информацию; определять организационно-правовые формы организаций; определять состав материальных, трудовых и финансовых ресурсов организации; оформлять первичные документы по учету рабочего времени, выработки, заработной платы, простоев; рассчитывать основные технико-экономические показатели деятельности подразделения (организации); 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знать: 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менеджмента и принципы делового общения;</w:t>
      </w:r>
      <w:proofErr w:type="gramEnd"/>
      <w:r>
        <w:rPr>
          <w:rFonts w:ascii="Arial" w:hAnsi="Arial" w:cs="Arial"/>
          <w:color w:val="000000"/>
        </w:rPr>
        <w:t xml:space="preserve">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</w:r>
      <w:proofErr w:type="spellStart"/>
      <w:r>
        <w:rPr>
          <w:rFonts w:ascii="Arial" w:hAnsi="Arial" w:cs="Arial"/>
          <w:color w:val="000000"/>
        </w:rPr>
        <w:t>энерг</w:t>
      </w:r>
      <w:proofErr w:type="gramStart"/>
      <w:r>
        <w:rPr>
          <w:rFonts w:ascii="Arial" w:hAnsi="Arial" w:cs="Arial"/>
          <w:color w:val="000000"/>
        </w:rPr>
        <w:t>о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материалосберегающие</w:t>
      </w:r>
      <w:proofErr w:type="spellEnd"/>
      <w:r>
        <w:rPr>
          <w:rFonts w:ascii="Arial" w:hAnsi="Arial" w:cs="Arial"/>
          <w:color w:val="000000"/>
        </w:rPr>
        <w:t xml:space="preserve"> технологии; формы организации и оплаты труда </w:t>
      </w:r>
    </w:p>
    <w:p w:rsidR="001C37A5" w:rsidRDefault="001C37A5" w:rsidP="006C3CBD">
      <w:pPr>
        <w:jc w:val="both"/>
        <w:rPr>
          <w:rFonts w:ascii="Arial" w:hAnsi="Arial" w:cs="Arial"/>
          <w:b/>
        </w:rPr>
      </w:pPr>
      <w:r w:rsidRPr="001C37A5">
        <w:rPr>
          <w:rFonts w:ascii="Arial" w:hAnsi="Arial" w:cs="Arial"/>
          <w:b/>
        </w:rPr>
        <w:t>ОП.08. Правовые основы профессиональной деятельности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уметь: анализировать и оценивать результаты и последствия деятельности (бездействия) с правовой точки зрения; защищать свои права в соответствии с гражданским, гражданско-процессуальным и трудовым законодательством; использовать нормативно-правовые документы, регламентирующие профессиональную деятельность; 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знать: виды административных правонарушений и административной ответственности; классификацию, основные виды и правила составления нормативных документов; нормы защиты нарушенных прав и судебный порядок разрешения споров; организационно-правовые формы юридических лиц; основные положения Конституции Российской Федерации, действующие законодательные и иные нормативно-правовые акты, </w:t>
      </w:r>
      <w:r>
        <w:rPr>
          <w:rFonts w:ascii="Arial" w:hAnsi="Arial" w:cs="Arial"/>
          <w:color w:val="000000"/>
        </w:rPr>
        <w:lastRenderedPageBreak/>
        <w:t>регулирующие правоотношения в процессе профессиональной (трудовой) деятельности; нормы дисциплинарной и материальной ответственности работника;</w:t>
      </w:r>
      <w:proofErr w:type="gramEnd"/>
      <w:r>
        <w:rPr>
          <w:rFonts w:ascii="Arial" w:hAnsi="Arial" w:cs="Arial"/>
          <w:color w:val="000000"/>
        </w:rPr>
        <w:t xml:space="preserve"> понятие правового регулирования в сфере профессиональной деятельности; порядок заключения трудового договора и основания для его прекращения; права и обязанности работников в сфере профессиональной деятельности; права и свободы человека и гражданина, механизмы их реализации; правовое положение субъектов предпринимательской деятельности; роль государственного регулирования в обеспечении занятости населения </w:t>
      </w:r>
      <w:r>
        <w:rPr>
          <w:rFonts w:ascii="Arial" w:hAnsi="Arial" w:cs="Arial"/>
          <w:color w:val="000000"/>
        </w:rPr>
        <w:br/>
      </w:r>
    </w:p>
    <w:p w:rsidR="001C37A5" w:rsidRDefault="001C37A5" w:rsidP="006C3CBD">
      <w:pPr>
        <w:jc w:val="both"/>
        <w:rPr>
          <w:rFonts w:ascii="Arial" w:hAnsi="Arial" w:cs="Arial"/>
          <w:b/>
        </w:rPr>
      </w:pPr>
      <w:r w:rsidRPr="001C37A5">
        <w:rPr>
          <w:rFonts w:ascii="Arial" w:hAnsi="Arial" w:cs="Arial"/>
          <w:b/>
        </w:rPr>
        <w:t>ОП.09. Охрана труда</w:t>
      </w:r>
    </w:p>
    <w:p w:rsidR="004C468E" w:rsidRDefault="001C37A5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уметь: вести документацию установленного образца по охране труда, соблюдать сроки ее заполнения и условия хранения; использовать </w:t>
      </w:r>
      <w:proofErr w:type="spellStart"/>
      <w:r>
        <w:rPr>
          <w:rFonts w:ascii="Arial" w:hAnsi="Arial" w:cs="Arial"/>
          <w:color w:val="000000"/>
        </w:rPr>
        <w:t>экобиозащитную</w:t>
      </w:r>
      <w:proofErr w:type="spellEnd"/>
      <w:r>
        <w:rPr>
          <w:rFonts w:ascii="Arial" w:hAnsi="Arial" w:cs="Arial"/>
          <w:color w:val="000000"/>
        </w:rPr>
        <w:t xml:space="preserve">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применять безопасные приемы труда на территории организации и в производственных помещениях;</w:t>
      </w:r>
      <w:proofErr w:type="gramEnd"/>
      <w:r>
        <w:rPr>
          <w:rFonts w:ascii="Arial" w:hAnsi="Arial" w:cs="Arial"/>
          <w:color w:val="000000"/>
        </w:rPr>
        <w:t xml:space="preserve"> проводить аттестацию рабочих мест по условиям труда, в том числе оценку условий труда и </w:t>
      </w:r>
      <w:proofErr w:type="spellStart"/>
      <w:r>
        <w:rPr>
          <w:rFonts w:ascii="Arial" w:hAnsi="Arial" w:cs="Arial"/>
          <w:color w:val="000000"/>
        </w:rPr>
        <w:t>травмобезопасности</w:t>
      </w:r>
      <w:proofErr w:type="spellEnd"/>
      <w:r>
        <w:rPr>
          <w:rFonts w:ascii="Arial" w:hAnsi="Arial" w:cs="Arial"/>
          <w:color w:val="000000"/>
        </w:rPr>
        <w:t xml:space="preserve">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</w:t>
      </w:r>
    </w:p>
    <w:p w:rsidR="001C37A5" w:rsidRDefault="001C37A5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знать: законодательство в области охраны труда; нормативные документы по охране труда и здоровья, основы профгигиены, </w:t>
      </w:r>
      <w:proofErr w:type="spellStart"/>
      <w:r>
        <w:rPr>
          <w:rFonts w:ascii="Arial" w:hAnsi="Arial" w:cs="Arial"/>
          <w:color w:val="000000"/>
        </w:rPr>
        <w:t>профсанитарии</w:t>
      </w:r>
      <w:proofErr w:type="spellEnd"/>
      <w:r>
        <w:rPr>
          <w:rFonts w:ascii="Arial" w:hAnsi="Arial" w:cs="Arial"/>
          <w:color w:val="000000"/>
        </w:rPr>
        <w:t xml:space="preserve"> и пожаробезопасности; правила и нормы охраны труда, техники безопасности,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</w:t>
      </w:r>
      <w:proofErr w:type="spellStart"/>
      <w:r>
        <w:rPr>
          <w:rFonts w:ascii="Arial" w:hAnsi="Arial" w:cs="Arial"/>
          <w:color w:val="000000"/>
        </w:rPr>
        <w:t>взрыв</w:t>
      </w:r>
      <w:proofErr w:type="gramStart"/>
      <w:r>
        <w:rPr>
          <w:rFonts w:ascii="Arial" w:hAnsi="Arial" w:cs="Arial"/>
          <w:color w:val="000000"/>
        </w:rPr>
        <w:t>о</w:t>
      </w:r>
      <w:proofErr w:type="spellEnd"/>
      <w:r>
        <w:rPr>
          <w:rFonts w:ascii="Arial" w:hAnsi="Arial" w:cs="Arial"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пожароопасности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gramStart"/>
      <w:r>
        <w:rPr>
          <w:rFonts w:ascii="Arial" w:hAnsi="Arial" w:cs="Arial"/>
          <w:color w:val="000000"/>
        </w:rPr>
        <w:t>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предельно допустимые концентрации (ПДК) и индивидуальные средства защиты; права и обязанности работников в области охраны труда;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виды и правила проведения инструктажей по охране труда; правила безопасной эксплуатации установок и аппаратов;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</w:t>
      </w:r>
      <w:proofErr w:type="gramEnd"/>
      <w:r>
        <w:rPr>
          <w:rFonts w:ascii="Arial" w:hAnsi="Arial" w:cs="Arial"/>
          <w:color w:val="000000"/>
        </w:rPr>
        <w:t xml:space="preserve"> средства и методы повышения безопасности технических средст</w:t>
      </w:r>
      <w:r w:rsidR="004C468E">
        <w:rPr>
          <w:rFonts w:ascii="Arial" w:hAnsi="Arial" w:cs="Arial"/>
          <w:color w:val="000000"/>
        </w:rPr>
        <w:t xml:space="preserve">в и технологических процессов </w:t>
      </w:r>
    </w:p>
    <w:p w:rsidR="004C468E" w:rsidRDefault="004C468E" w:rsidP="006C3CBD">
      <w:pPr>
        <w:jc w:val="both"/>
        <w:rPr>
          <w:rFonts w:ascii="Arial" w:hAnsi="Arial" w:cs="Arial"/>
          <w:b/>
        </w:rPr>
      </w:pPr>
      <w:r w:rsidRPr="004C468E">
        <w:rPr>
          <w:rFonts w:ascii="Arial" w:hAnsi="Arial" w:cs="Arial"/>
          <w:b/>
        </w:rPr>
        <w:t>ОП.10. Безопасность жизнедеятельности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</w:t>
      </w:r>
      <w:r>
        <w:rPr>
          <w:rFonts w:ascii="Arial" w:hAnsi="Arial" w:cs="Arial"/>
          <w:color w:val="000000"/>
        </w:rPr>
        <w:lastRenderedPageBreak/>
        <w:t>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>
        <w:rPr>
          <w:rFonts w:ascii="Arial" w:hAnsi="Arial" w:cs="Arial"/>
          <w:color w:val="000000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>
        <w:rPr>
          <w:rFonts w:ascii="Arial" w:hAnsi="Arial" w:cs="Arial"/>
          <w:color w:val="000000"/>
        </w:rPr>
        <w:t>саморегуляции</w:t>
      </w:r>
      <w:proofErr w:type="spellEnd"/>
      <w:r>
        <w:rPr>
          <w:rFonts w:ascii="Arial" w:hAnsi="Arial" w:cs="Arial"/>
          <w:color w:val="000000"/>
        </w:rPr>
        <w:t xml:space="preserve"> в повседневной деятельности и экстремальных условиях военной службы; оказывать первую помощь пострадавшим; </w:t>
      </w:r>
    </w:p>
    <w:p w:rsidR="004C468E" w:rsidRDefault="004C468E" w:rsidP="006C3CBD">
      <w:pPr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color w:val="000000"/>
        </w:rPr>
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>
        <w:rPr>
          <w:rFonts w:ascii="Arial" w:hAnsi="Arial" w:cs="Arial"/>
          <w:color w:val="000000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4C468E">
        <w:rPr>
          <w:rFonts w:ascii="Arial" w:hAnsi="Arial" w:cs="Arial"/>
          <w:b/>
          <w:color w:val="000000"/>
        </w:rPr>
        <w:t>МДК.01.01. Электрические машины и аппараты    МДК.01.02. Основы технической эксплуатации и обслуживания электрического и электромеханического оборудования    МДК.01.03. Электрическое и электромеханическое оборудование    МДК.01.04. Техническое регулирование и контроль качества электрического и эле</w:t>
      </w:r>
      <w:r>
        <w:rPr>
          <w:rFonts w:ascii="Arial" w:hAnsi="Arial" w:cs="Arial"/>
          <w:b/>
          <w:color w:val="000000"/>
        </w:rPr>
        <w:t>ктромеханического оборудования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Организация технического обслуживания и ремонта электрического и электромеханического оборудования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результате изучения профессионального модуля обучающийся должен: иметь практический опыт: выполнения работ по технической эксплуатации, обслуживанию и ремонту электрического и электромеханического оборудования; использования основных измерительных приборов; 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уметь: определять электроэнергетические параметры электрических машин и аппаратов, электротехнических устройств и систем;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организовывать и выполнять наладку, регулировку и проверку электрического и электромеханического оборудования; проводить анализ неисправностей электрооборудования; эффективно использовать материалы и оборудование;</w:t>
      </w:r>
      <w:proofErr w:type="gramEnd"/>
      <w:r>
        <w:rPr>
          <w:rFonts w:ascii="Arial" w:hAnsi="Arial" w:cs="Arial"/>
          <w:color w:val="000000"/>
        </w:rPr>
        <w:t xml:space="preserve"> заполнять маршрутно-технологическую документацию на эксплуатацию и обслуживание отраслевого электрического и электромеханического оборудования; оценивать эффективность работы электрического и электромеханического оборудования; осуществлять технический контроль при эксплуатации электрического и электромеханического оборудования; осуществлять метрологическую поверку изделий; </w:t>
      </w:r>
      <w:r>
        <w:rPr>
          <w:rFonts w:ascii="Arial" w:hAnsi="Arial" w:cs="Arial"/>
          <w:color w:val="000000"/>
        </w:rPr>
        <w:lastRenderedPageBreak/>
        <w:t xml:space="preserve">производить диагностику оборудования и определение его ресурсов; прогнозировать отказы и обнаруживать дефекты электрического и электромеханического оборудования; 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знать: технические параметры, характеристики и особенности различных видов электрических машин; классификацию основного электрического и электромеханического оборудования отрасли;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классификацию и назначение электроприводов, физические процессы в электроприводах; выбор электродвигателей и схем управления; устройство систем электроснабжения, выбор элементов схемы электроснабжения и защиты;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условия эксплуатации электрооборудования; действующую нормативно-техническую документацию по специальности; порядок проведения стандартных и сертифицированных испытаний; правила сдачи оборудования в ремонт и приёма после ремонта; пути и средства повышения долговечности оборудования;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 </w:t>
      </w:r>
      <w:proofErr w:type="gramEnd"/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4C468E">
        <w:rPr>
          <w:rFonts w:ascii="Arial" w:hAnsi="Arial" w:cs="Arial"/>
          <w:b/>
          <w:color w:val="000000"/>
        </w:rPr>
        <w:t xml:space="preserve">МДК.02.01. Типовые технологические процессы обслуживания бытовых машин и приборов </w:t>
      </w:r>
      <w:r w:rsidRPr="004C468E">
        <w:rPr>
          <w:rFonts w:ascii="Arial" w:hAnsi="Arial" w:cs="Arial"/>
          <w:b/>
          <w:color w:val="000000"/>
        </w:rPr>
        <w:br/>
      </w:r>
      <w:r w:rsidRPr="004C468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 xml:space="preserve">Выполнение сервисного обслуживания бытовых машин и приборов 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изучения профессионального модуля обучающийся должен: </w:t>
      </w:r>
      <w:r w:rsidRPr="004C468E">
        <w:rPr>
          <w:rFonts w:ascii="Arial" w:hAnsi="Arial" w:cs="Arial"/>
          <w:b/>
          <w:color w:val="000000"/>
        </w:rPr>
        <w:t>иметь</w:t>
      </w:r>
      <w:r>
        <w:rPr>
          <w:rFonts w:ascii="Arial" w:hAnsi="Arial" w:cs="Arial"/>
          <w:color w:val="000000"/>
        </w:rPr>
        <w:t xml:space="preserve"> </w:t>
      </w:r>
      <w:r w:rsidRPr="004C468E">
        <w:rPr>
          <w:rFonts w:ascii="Arial" w:hAnsi="Arial" w:cs="Arial"/>
          <w:b/>
          <w:color w:val="000000"/>
        </w:rPr>
        <w:t>практический опыт</w:t>
      </w:r>
      <w:r>
        <w:rPr>
          <w:rFonts w:ascii="Arial" w:hAnsi="Arial" w:cs="Arial"/>
          <w:color w:val="000000"/>
        </w:rPr>
        <w:t xml:space="preserve">: выполнения работ по техническому обслуживанию и ремонту бытовой техники; диагностики и контроля технического состояния бытовой техники; 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r w:rsidRPr="004C468E">
        <w:rPr>
          <w:rFonts w:ascii="Arial" w:hAnsi="Arial" w:cs="Arial"/>
          <w:b/>
          <w:color w:val="000000"/>
        </w:rPr>
        <w:t>уметь</w:t>
      </w:r>
      <w:r>
        <w:rPr>
          <w:rFonts w:ascii="Arial" w:hAnsi="Arial" w:cs="Arial"/>
          <w:color w:val="000000"/>
        </w:rPr>
        <w:t xml:space="preserve">: организовывать обслуживание и ремонт бытовых машин и приборов; оценивать эффективность работы бытовых машин и приборов; эффективно использовать материалы и оборудование; 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оборудования; производить наладку и испытания электробытовых приборов; 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r w:rsidRPr="004C468E">
        <w:rPr>
          <w:rFonts w:ascii="Arial" w:hAnsi="Arial" w:cs="Arial"/>
          <w:b/>
          <w:color w:val="000000"/>
        </w:rPr>
        <w:t>знать:</w:t>
      </w:r>
      <w:r>
        <w:rPr>
          <w:rFonts w:ascii="Arial" w:hAnsi="Arial" w:cs="Arial"/>
          <w:color w:val="000000"/>
        </w:rPr>
        <w:t xml:space="preserve"> классификацию, конструкции, технические характеристики и области применения бытовых машин и приборов; порядок организации сервисного обслуживания и ремонта бытовой техники; типовые технологические процессы и оборудование при эксплуатации, обслуживании, ремонте и испытаниях бытовой техники; методы и оборудование диагностики и контроля технического состояния бытовой техники; прогрессивные технологии ремонта электробытовой техники </w:t>
      </w:r>
    </w:p>
    <w:p w:rsidR="004C468E" w:rsidRDefault="004C468E" w:rsidP="006C3CBD">
      <w:pPr>
        <w:jc w:val="both"/>
        <w:rPr>
          <w:rFonts w:ascii="Arial" w:hAnsi="Arial" w:cs="Arial"/>
          <w:b/>
        </w:rPr>
      </w:pPr>
      <w:r w:rsidRPr="004C468E">
        <w:rPr>
          <w:rFonts w:ascii="Arial" w:hAnsi="Arial" w:cs="Arial"/>
          <w:b/>
        </w:rPr>
        <w:t>МДК.03.01. Планирование и организация работы структурного подразделения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Организация деятельности производственного подразделения 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изучения профессионального модуля обучающийся должен: иметь практический опыт: планирования и организации работы структурного подразделения; участия в анализе работы структурного подразделения; </w:t>
      </w:r>
    </w:p>
    <w:p w:rsidR="004C468E" w:rsidRDefault="004C468E" w:rsidP="006C3CBD">
      <w:pPr>
        <w:jc w:val="both"/>
        <w:rPr>
          <w:rFonts w:ascii="Arial" w:hAnsi="Arial" w:cs="Arial"/>
          <w:color w:val="000000"/>
        </w:rPr>
      </w:pPr>
      <w:r w:rsidRPr="004C468E">
        <w:rPr>
          <w:rFonts w:ascii="Arial" w:hAnsi="Arial" w:cs="Arial"/>
          <w:b/>
          <w:color w:val="000000"/>
        </w:rPr>
        <w:lastRenderedPageBreak/>
        <w:t>уметь:</w:t>
      </w:r>
      <w:r>
        <w:rPr>
          <w:rFonts w:ascii="Arial" w:hAnsi="Arial" w:cs="Arial"/>
          <w:color w:val="000000"/>
        </w:rPr>
        <w:t xml:space="preserve"> составлять планы размещения оборудования и осуществлять организацию рабочих мест;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принимать и реализовывать управленческие решения;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 </w:t>
      </w:r>
    </w:p>
    <w:p w:rsidR="004C468E" w:rsidRPr="004C468E" w:rsidRDefault="004C468E" w:rsidP="006C3CBD">
      <w:pPr>
        <w:jc w:val="both"/>
        <w:rPr>
          <w:b/>
        </w:rPr>
      </w:pPr>
      <w:r w:rsidRPr="004C468E">
        <w:rPr>
          <w:rFonts w:ascii="Arial" w:hAnsi="Arial" w:cs="Arial"/>
          <w:b/>
          <w:color w:val="000000"/>
        </w:rPr>
        <w:t>знать</w:t>
      </w:r>
      <w:r>
        <w:rPr>
          <w:rFonts w:ascii="Arial" w:hAnsi="Arial" w:cs="Arial"/>
          <w:color w:val="000000"/>
        </w:rPr>
        <w:t>: особенности менеджмента в области профессиональной деятельности; принципы делового общения в коллективе; психологические аспекты профессиональной деятельности; аспекты правового обеспечения профессиональной деятельности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4C468E" w:rsidRPr="004C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A"/>
    <w:rsid w:val="000504AA"/>
    <w:rsid w:val="001C37A5"/>
    <w:rsid w:val="002133AF"/>
    <w:rsid w:val="004C468E"/>
    <w:rsid w:val="006C3CBD"/>
    <w:rsid w:val="008211B2"/>
    <w:rsid w:val="00CE6578"/>
    <w:rsid w:val="00D00D79"/>
    <w:rsid w:val="00E5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46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16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978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2014-02-11T05:12:00Z</dcterms:created>
  <dcterms:modified xsi:type="dcterms:W3CDTF">2014-02-11T06:10:00Z</dcterms:modified>
</cp:coreProperties>
</file>