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F2" w:rsidRPr="00715AF2" w:rsidRDefault="00715AF2" w:rsidP="00715AF2">
      <w:pPr>
        <w:spacing w:after="0" w:line="240" w:lineRule="auto"/>
        <w:rPr>
          <w:rFonts w:ascii="Times New Roman" w:eastAsia="Times New Roman" w:hAnsi="Times New Roman"/>
          <w:b/>
          <w:sz w:val="28"/>
          <w:szCs w:val="28"/>
          <w:lang w:eastAsia="ru-RU"/>
        </w:rPr>
      </w:pPr>
      <w:r w:rsidRPr="00715AF2">
        <w:rPr>
          <w:rFonts w:ascii="Times New Roman" w:eastAsia="Times New Roman" w:hAnsi="Times New Roman"/>
          <w:b/>
          <w:sz w:val="28"/>
          <w:szCs w:val="28"/>
          <w:lang w:eastAsia="ru-RU"/>
        </w:rPr>
        <w:t>О4</w:t>
      </w:r>
      <w:r>
        <w:rPr>
          <w:rFonts w:ascii="Times New Roman" w:eastAsia="Times New Roman" w:hAnsi="Times New Roman"/>
          <w:b/>
          <w:sz w:val="28"/>
          <w:szCs w:val="28"/>
          <w:lang w:eastAsia="ru-RU"/>
        </w:rPr>
        <w:t>.</w:t>
      </w:r>
      <w:bookmarkStart w:id="0" w:name="_GoBack"/>
      <w:bookmarkEnd w:id="0"/>
      <w:r w:rsidRPr="00715AF2">
        <w:rPr>
          <w:rFonts w:ascii="Times New Roman" w:eastAsia="Times New Roman" w:hAnsi="Times New Roman"/>
          <w:b/>
          <w:sz w:val="28"/>
          <w:szCs w:val="28"/>
          <w:lang w:eastAsia="ru-RU"/>
        </w:rPr>
        <w:t xml:space="preserve">04.20г. </w:t>
      </w:r>
      <w:r w:rsidRPr="00715AF2">
        <w:rPr>
          <w:rFonts w:ascii="Times New Roman" w:eastAsia="Times New Roman" w:hAnsi="Times New Roman"/>
          <w:b/>
          <w:sz w:val="28"/>
          <w:szCs w:val="28"/>
          <w:lang w:eastAsia="ru-RU"/>
        </w:rPr>
        <w:t>Практическая работа №4 Выявление источников мутагенов в окружающей среде (косвенно) и оценка возможных последствий их влияния на организм</w:t>
      </w:r>
    </w:p>
    <w:p w:rsidR="00715AF2" w:rsidRPr="00715AF2" w:rsidRDefault="00715AF2" w:rsidP="00715AF2">
      <w:pPr>
        <w:spacing w:after="0" w:line="240" w:lineRule="auto"/>
        <w:rPr>
          <w:rFonts w:ascii="Times New Roman" w:eastAsia="Times New Roman" w:hAnsi="Times New Roman"/>
          <w:b/>
          <w:sz w:val="28"/>
          <w:szCs w:val="28"/>
          <w:lang w:eastAsia="ru-RU"/>
        </w:rPr>
      </w:pPr>
    </w:p>
    <w:p w:rsidR="00715AF2" w:rsidRPr="00715AF2" w:rsidRDefault="00715AF2" w:rsidP="00715AF2">
      <w:pPr>
        <w:spacing w:after="0" w:line="240" w:lineRule="auto"/>
        <w:rPr>
          <w:rFonts w:ascii="Times New Roman" w:eastAsia="Times New Roman" w:hAnsi="Times New Roman"/>
          <w:sz w:val="28"/>
          <w:szCs w:val="28"/>
          <w:lang w:eastAsia="ru-RU"/>
        </w:rPr>
      </w:pPr>
      <w:r w:rsidRPr="00715AF2">
        <w:rPr>
          <w:rFonts w:ascii="Times New Roman" w:eastAsia="Times New Roman" w:hAnsi="Times New Roman"/>
          <w:b/>
          <w:sz w:val="28"/>
          <w:szCs w:val="28"/>
          <w:u w:val="single"/>
          <w:lang w:eastAsia="ru-RU"/>
        </w:rPr>
        <w:t>Цель:</w:t>
      </w:r>
      <w:r w:rsidRPr="00715AF2">
        <w:rPr>
          <w:rFonts w:ascii="Times New Roman" w:eastAsia="Times New Roman" w:hAnsi="Times New Roman"/>
          <w:b/>
          <w:sz w:val="28"/>
          <w:szCs w:val="28"/>
          <w:lang w:eastAsia="ru-RU"/>
        </w:rPr>
        <w:t xml:space="preserve"> </w:t>
      </w:r>
      <w:r w:rsidRPr="00715AF2">
        <w:rPr>
          <w:rFonts w:ascii="Times New Roman" w:eastAsia="Times New Roman" w:hAnsi="Times New Roman"/>
          <w:sz w:val="28"/>
          <w:szCs w:val="28"/>
          <w:lang w:eastAsia="ru-RU"/>
        </w:rPr>
        <w:t>научиться определять источники мутагенов в быту.</w:t>
      </w:r>
    </w:p>
    <w:p w:rsidR="00715AF2" w:rsidRPr="00715AF2" w:rsidRDefault="00715AF2" w:rsidP="00715AF2">
      <w:pPr>
        <w:spacing w:after="0" w:line="240" w:lineRule="auto"/>
        <w:rPr>
          <w:rFonts w:ascii="Times New Roman" w:eastAsia="Times New Roman" w:hAnsi="Times New Roman"/>
          <w:sz w:val="28"/>
          <w:szCs w:val="28"/>
          <w:lang w:eastAsia="ru-RU"/>
        </w:rPr>
      </w:pPr>
      <w:proofErr w:type="gramStart"/>
      <w:r w:rsidRPr="00715AF2">
        <w:rPr>
          <w:rFonts w:ascii="Times New Roman" w:eastAsia="Times New Roman" w:hAnsi="Times New Roman"/>
          <w:b/>
          <w:sz w:val="28"/>
          <w:szCs w:val="28"/>
          <w:u w:val="single"/>
          <w:lang w:eastAsia="ru-RU"/>
        </w:rPr>
        <w:t>Оборудование</w:t>
      </w:r>
      <w:r w:rsidRPr="00715AF2">
        <w:rPr>
          <w:rFonts w:ascii="Times New Roman" w:eastAsia="Times New Roman" w:hAnsi="Times New Roman"/>
          <w:sz w:val="28"/>
          <w:szCs w:val="28"/>
          <w:u w:val="single"/>
          <w:lang w:eastAsia="ru-RU"/>
        </w:rPr>
        <w:t>:</w:t>
      </w:r>
      <w:r w:rsidRPr="00715AF2">
        <w:rPr>
          <w:rFonts w:ascii="Times New Roman" w:eastAsia="Times New Roman" w:hAnsi="Times New Roman"/>
          <w:sz w:val="28"/>
          <w:szCs w:val="28"/>
          <w:lang w:eastAsia="ru-RU"/>
        </w:rPr>
        <w:t xml:space="preserve"> карта вводной теории, упаковки (пакет из-под молока, сухариков, сока), упаковки косметической продукции (крем для рук, шампунь, дезодорант), таблица кодов пищевых добавок.</w:t>
      </w:r>
      <w:proofErr w:type="gramEnd"/>
    </w:p>
    <w:p w:rsidR="00715AF2" w:rsidRPr="00715AF2" w:rsidRDefault="00715AF2" w:rsidP="00715AF2">
      <w:pPr>
        <w:spacing w:after="0" w:line="240" w:lineRule="auto"/>
        <w:rPr>
          <w:rFonts w:ascii="Times New Roman" w:eastAsia="Times New Roman" w:hAnsi="Times New Roman"/>
          <w:sz w:val="28"/>
          <w:szCs w:val="28"/>
          <w:u w:val="single"/>
          <w:lang w:eastAsia="ru-RU"/>
        </w:rPr>
      </w:pPr>
      <w:r w:rsidRPr="00715AF2">
        <w:rPr>
          <w:rFonts w:ascii="Times New Roman" w:eastAsia="Times New Roman" w:hAnsi="Times New Roman"/>
          <w:sz w:val="28"/>
          <w:szCs w:val="28"/>
          <w:u w:val="single"/>
          <w:lang w:eastAsia="ru-RU"/>
        </w:rPr>
        <w:t>Ход работы.</w:t>
      </w:r>
    </w:p>
    <w:p w:rsidR="00715AF2" w:rsidRPr="00715AF2" w:rsidRDefault="00715AF2" w:rsidP="00715AF2">
      <w:pPr>
        <w:spacing w:after="0" w:line="240" w:lineRule="auto"/>
        <w:jc w:val="both"/>
        <w:rPr>
          <w:rFonts w:ascii="Times New Roman" w:eastAsia="Times New Roman" w:hAnsi="Times New Roman"/>
          <w:sz w:val="28"/>
          <w:szCs w:val="28"/>
          <w:lang w:eastAsia="ru-RU"/>
        </w:rPr>
      </w:pPr>
      <w:r w:rsidRPr="00715AF2">
        <w:rPr>
          <w:rFonts w:ascii="Times New Roman" w:eastAsia="Times New Roman" w:hAnsi="Times New Roman"/>
          <w:sz w:val="28"/>
          <w:szCs w:val="28"/>
          <w:lang w:eastAsia="ru-RU"/>
        </w:rPr>
        <w:t>1. Вводная теория.</w:t>
      </w:r>
    </w:p>
    <w:p w:rsidR="00715AF2" w:rsidRPr="00715AF2" w:rsidRDefault="00715AF2" w:rsidP="00715AF2">
      <w:pPr>
        <w:spacing w:after="0" w:line="240" w:lineRule="auto"/>
        <w:jc w:val="both"/>
        <w:rPr>
          <w:rFonts w:ascii="Times New Roman" w:eastAsia="Times New Roman" w:hAnsi="Times New Roman"/>
          <w:sz w:val="28"/>
          <w:szCs w:val="28"/>
          <w:lang w:eastAsia="ru-RU"/>
        </w:rPr>
      </w:pPr>
      <w:r w:rsidRPr="00715AF2">
        <w:rPr>
          <w:rFonts w:ascii="Times New Roman" w:eastAsia="Times New Roman" w:hAnsi="Times New Roman"/>
          <w:sz w:val="28"/>
          <w:szCs w:val="28"/>
          <w:lang w:eastAsia="ru-RU"/>
        </w:rPr>
        <w:t xml:space="preserve">В 60-е и 70-е годы в нашей стране были созданы методические руководства по оценке потенциальной мутагенной опасности промышленных загрязнителей, пестицидов, правда, большая часть их получила правовую основу позже. Однако при определении этой опасности помимо установления предельно допустимых концентраций химических веществ в питьевой воде, атмосферном воздухе и воздухе рабочей зоны, в пищевых продуктах необходимо помнить и о так называемых отдаленных последствиях, т.е. изучать мутагенную, канцерогенную, тератогенную активности этих соединений. Помимо </w:t>
      </w:r>
      <w:proofErr w:type="spellStart"/>
      <w:r w:rsidRPr="00715AF2">
        <w:rPr>
          <w:rFonts w:ascii="Times New Roman" w:eastAsia="Times New Roman" w:hAnsi="Times New Roman"/>
          <w:sz w:val="28"/>
          <w:szCs w:val="28"/>
          <w:lang w:eastAsia="ru-RU"/>
        </w:rPr>
        <w:t>тригалометанов</w:t>
      </w:r>
      <w:proofErr w:type="spellEnd"/>
      <w:r w:rsidRPr="00715AF2">
        <w:rPr>
          <w:rFonts w:ascii="Times New Roman" w:eastAsia="Times New Roman" w:hAnsi="Times New Roman"/>
          <w:sz w:val="28"/>
          <w:szCs w:val="28"/>
          <w:lang w:eastAsia="ru-RU"/>
        </w:rPr>
        <w:t xml:space="preserve">, которые были обнаружены еще в </w:t>
      </w:r>
      <w:smartTag w:uri="urn:schemas-microsoft-com:office:smarttags" w:element="metricconverter">
        <w:smartTagPr>
          <w:attr w:name="ProductID" w:val="1974 г"/>
        </w:smartTagPr>
        <w:r w:rsidRPr="00715AF2">
          <w:rPr>
            <w:rFonts w:ascii="Times New Roman" w:eastAsia="Times New Roman" w:hAnsi="Times New Roman"/>
            <w:sz w:val="28"/>
            <w:szCs w:val="28"/>
            <w:lang w:eastAsia="ru-RU"/>
          </w:rPr>
          <w:t>1974 г</w:t>
        </w:r>
      </w:smartTag>
      <w:r w:rsidRPr="00715AF2">
        <w:rPr>
          <w:rFonts w:ascii="Times New Roman" w:eastAsia="Times New Roman" w:hAnsi="Times New Roman"/>
          <w:sz w:val="28"/>
          <w:szCs w:val="28"/>
          <w:lang w:eastAsia="ru-RU"/>
        </w:rPr>
        <w:t>., к настоящему времени в питьевой воде выявили немало других соединений, которые обладают мутагенной и канцерогенной активностью. Есть мутагены в воде плавательных бассейнов, в сточных водах (промышленных и бытовых), а также в тканях рыб и гидробионтов, населяющих загрязненные водоемы. Ясно, что в организм человека мутагены могут поступать не только с питьевой водой, но и с пищевыми продуктами. Тестирование продуктов питания на мутагенность привело к выявлению многих мутагенов: природных ингредиентов (</w:t>
      </w:r>
      <w:proofErr w:type="spellStart"/>
      <w:r w:rsidRPr="00715AF2">
        <w:rPr>
          <w:rFonts w:ascii="Times New Roman" w:eastAsia="Times New Roman" w:hAnsi="Times New Roman"/>
          <w:sz w:val="28"/>
          <w:szCs w:val="28"/>
          <w:lang w:eastAsia="ru-RU"/>
        </w:rPr>
        <w:t>флавоноиды</w:t>
      </w:r>
      <w:proofErr w:type="spellEnd"/>
      <w:r w:rsidRPr="00715AF2">
        <w:rPr>
          <w:rFonts w:ascii="Times New Roman" w:eastAsia="Times New Roman" w:hAnsi="Times New Roman"/>
          <w:sz w:val="28"/>
          <w:szCs w:val="28"/>
          <w:lang w:eastAsia="ru-RU"/>
        </w:rPr>
        <w:t xml:space="preserve">, фураны, гидразины), пищевых </w:t>
      </w:r>
      <w:proofErr w:type="spellStart"/>
      <w:r w:rsidRPr="00715AF2">
        <w:rPr>
          <w:rFonts w:ascii="Times New Roman" w:eastAsia="Times New Roman" w:hAnsi="Times New Roman"/>
          <w:sz w:val="28"/>
          <w:szCs w:val="28"/>
          <w:lang w:eastAsia="ru-RU"/>
        </w:rPr>
        <w:t>контаминантов</w:t>
      </w:r>
      <w:proofErr w:type="spellEnd"/>
      <w:r w:rsidRPr="00715AF2">
        <w:rPr>
          <w:rFonts w:ascii="Times New Roman" w:eastAsia="Times New Roman" w:hAnsi="Times New Roman"/>
          <w:sz w:val="28"/>
          <w:szCs w:val="28"/>
          <w:lang w:eastAsia="ru-RU"/>
        </w:rPr>
        <w:t xml:space="preserve"> (пестициды, </w:t>
      </w:r>
      <w:proofErr w:type="spellStart"/>
      <w:r w:rsidRPr="00715AF2">
        <w:rPr>
          <w:rFonts w:ascii="Times New Roman" w:eastAsia="Times New Roman" w:hAnsi="Times New Roman"/>
          <w:sz w:val="28"/>
          <w:szCs w:val="28"/>
          <w:lang w:eastAsia="ru-RU"/>
        </w:rPr>
        <w:t>микотоксины</w:t>
      </w:r>
      <w:proofErr w:type="spellEnd"/>
      <w:r w:rsidRPr="00715AF2">
        <w:rPr>
          <w:rFonts w:ascii="Times New Roman" w:eastAsia="Times New Roman" w:hAnsi="Times New Roman"/>
          <w:sz w:val="28"/>
          <w:szCs w:val="28"/>
          <w:lang w:eastAsia="ru-RU"/>
        </w:rPr>
        <w:t xml:space="preserve">) и мутагенных соединений, образующихся в процессе приготовления пищи. Этот список можно продолжить. Стало очевидным, что нельзя ограничиваться изучением мутагенных свойств отдельных веществ. Необходимо оценивать суммарное загрязнение всех компонентов окружающей среды. Была создана и в значительной степени стандартизирована методическая база исследований, разработана методология мониторинга загрязнения окружающей среды </w:t>
      </w:r>
      <w:proofErr w:type="spellStart"/>
      <w:r w:rsidRPr="00715AF2">
        <w:rPr>
          <w:rFonts w:ascii="Times New Roman" w:eastAsia="Times New Roman" w:hAnsi="Times New Roman"/>
          <w:sz w:val="28"/>
          <w:szCs w:val="28"/>
          <w:lang w:eastAsia="ru-RU"/>
        </w:rPr>
        <w:t>генотоксикантами</w:t>
      </w:r>
      <w:proofErr w:type="spellEnd"/>
      <w:r w:rsidRPr="00715AF2">
        <w:rPr>
          <w:rFonts w:ascii="Times New Roman" w:eastAsia="Times New Roman" w:hAnsi="Times New Roman"/>
          <w:sz w:val="28"/>
          <w:szCs w:val="28"/>
          <w:lang w:eastAsia="ru-RU"/>
        </w:rPr>
        <w:t>, причем такого рода работы ведутся не только за рубежом, но и в нашей стране.</w:t>
      </w:r>
    </w:p>
    <w:p w:rsidR="00715AF2" w:rsidRDefault="00715AF2" w:rsidP="00715AF2">
      <w:pPr>
        <w:spacing w:after="0" w:line="240" w:lineRule="auto"/>
        <w:rPr>
          <w:rFonts w:ascii="Times New Roman" w:eastAsia="Times New Roman" w:hAnsi="Times New Roman"/>
          <w:i/>
          <w:sz w:val="24"/>
          <w:szCs w:val="24"/>
          <w:lang w:eastAsia="ru-RU"/>
        </w:rPr>
      </w:pPr>
    </w:p>
    <w:p w:rsidR="00715AF2" w:rsidRPr="00715AF2" w:rsidRDefault="00715AF2" w:rsidP="00715AF2">
      <w:pPr>
        <w:spacing w:after="0" w:line="240" w:lineRule="auto"/>
        <w:jc w:val="both"/>
        <w:rPr>
          <w:rFonts w:ascii="Times New Roman" w:eastAsia="Times New Roman" w:hAnsi="Times New Roman"/>
          <w:b/>
          <w:sz w:val="28"/>
          <w:szCs w:val="28"/>
          <w:lang w:eastAsia="ru-RU"/>
        </w:rPr>
      </w:pPr>
      <w:r w:rsidRPr="00715AF2">
        <w:rPr>
          <w:rFonts w:ascii="Times New Roman" w:eastAsia="Times New Roman" w:hAnsi="Times New Roman"/>
          <w:b/>
          <w:sz w:val="28"/>
          <w:szCs w:val="28"/>
          <w:lang w:eastAsia="ru-RU"/>
        </w:rPr>
        <w:t xml:space="preserve">Задание 1. Рассмотрите внимательно этикетку </w:t>
      </w:r>
      <w:r w:rsidRPr="00715AF2">
        <w:rPr>
          <w:rFonts w:ascii="Times New Roman" w:eastAsia="Times New Roman" w:hAnsi="Times New Roman"/>
          <w:b/>
          <w:sz w:val="28"/>
          <w:szCs w:val="28"/>
          <w:lang w:eastAsia="ru-RU"/>
        </w:rPr>
        <w:t>любого, имеющегося в домашних условиях</w:t>
      </w:r>
      <w:r w:rsidRPr="00715AF2">
        <w:rPr>
          <w:rFonts w:ascii="Times New Roman" w:eastAsia="Times New Roman" w:hAnsi="Times New Roman"/>
          <w:b/>
          <w:sz w:val="28"/>
          <w:szCs w:val="28"/>
          <w:lang w:eastAsia="ru-RU"/>
        </w:rPr>
        <w:t xml:space="preserve"> продовольственного товара. Какие вещества входят в состав продукта? Есть ли в составе вещества, занесённые в список пищевых добавок?</w:t>
      </w:r>
    </w:p>
    <w:p w:rsidR="00715AF2" w:rsidRPr="00715AF2" w:rsidRDefault="00715AF2" w:rsidP="00715AF2">
      <w:pPr>
        <w:spacing w:after="0" w:line="240" w:lineRule="auto"/>
        <w:jc w:val="both"/>
        <w:rPr>
          <w:rFonts w:ascii="Times New Roman" w:eastAsia="Times New Roman" w:hAnsi="Times New Roman"/>
          <w:b/>
          <w:sz w:val="28"/>
          <w:szCs w:val="28"/>
          <w:lang w:eastAsia="ru-RU"/>
        </w:rPr>
      </w:pPr>
      <w:r w:rsidRPr="00715AF2">
        <w:rPr>
          <w:rFonts w:ascii="Times New Roman" w:eastAsia="Times New Roman" w:hAnsi="Times New Roman"/>
          <w:b/>
          <w:sz w:val="28"/>
          <w:szCs w:val="28"/>
          <w:lang w:eastAsia="ru-RU"/>
        </w:rPr>
        <w:t>Сделайте вывод о качестве продукта и степени опасности для человека.</w:t>
      </w:r>
    </w:p>
    <w:p w:rsidR="00715AF2" w:rsidRPr="00715AF2" w:rsidRDefault="00715AF2" w:rsidP="00715AF2">
      <w:pPr>
        <w:spacing w:after="0" w:line="240" w:lineRule="auto"/>
        <w:jc w:val="both"/>
        <w:rPr>
          <w:rFonts w:ascii="Times New Roman" w:eastAsia="Times New Roman" w:hAnsi="Times New Roman"/>
          <w:b/>
          <w:sz w:val="28"/>
          <w:szCs w:val="28"/>
          <w:lang w:eastAsia="ru-RU"/>
        </w:rPr>
      </w:pPr>
    </w:p>
    <w:p w:rsidR="00715AF2" w:rsidRPr="00715AF2" w:rsidRDefault="00715AF2" w:rsidP="00715AF2">
      <w:pPr>
        <w:spacing w:after="0" w:line="240" w:lineRule="auto"/>
        <w:jc w:val="both"/>
        <w:rPr>
          <w:rFonts w:ascii="Times New Roman" w:eastAsia="Times New Roman" w:hAnsi="Times New Roman"/>
          <w:b/>
          <w:sz w:val="28"/>
          <w:szCs w:val="28"/>
          <w:lang w:eastAsia="ru-RU"/>
        </w:rPr>
      </w:pPr>
      <w:r w:rsidRPr="00715AF2">
        <w:rPr>
          <w:rFonts w:ascii="Times New Roman" w:eastAsia="Times New Roman" w:hAnsi="Times New Roman"/>
          <w:b/>
          <w:sz w:val="28"/>
          <w:szCs w:val="28"/>
          <w:lang w:eastAsia="ru-RU"/>
        </w:rPr>
        <w:lastRenderedPageBreak/>
        <w:t xml:space="preserve">Задание 2. Рассмотрите внимательно </w:t>
      </w:r>
      <w:r w:rsidRPr="00715AF2">
        <w:rPr>
          <w:rFonts w:ascii="Times New Roman" w:eastAsia="Times New Roman" w:hAnsi="Times New Roman"/>
          <w:b/>
          <w:sz w:val="28"/>
          <w:szCs w:val="28"/>
          <w:lang w:eastAsia="ru-RU"/>
        </w:rPr>
        <w:t>э</w:t>
      </w:r>
      <w:r w:rsidRPr="00715AF2">
        <w:rPr>
          <w:rFonts w:ascii="Times New Roman" w:eastAsia="Times New Roman" w:hAnsi="Times New Roman"/>
          <w:b/>
          <w:sz w:val="28"/>
          <w:szCs w:val="28"/>
          <w:lang w:eastAsia="ru-RU"/>
        </w:rPr>
        <w:t>тикетку любого, имеющегося в домашних условиях</w:t>
      </w:r>
      <w:r w:rsidRPr="00715AF2">
        <w:rPr>
          <w:rFonts w:ascii="Times New Roman" w:eastAsia="Times New Roman" w:hAnsi="Times New Roman"/>
          <w:b/>
          <w:sz w:val="28"/>
          <w:szCs w:val="28"/>
          <w:lang w:eastAsia="ru-RU"/>
        </w:rPr>
        <w:t xml:space="preserve"> </w:t>
      </w:r>
      <w:r w:rsidRPr="00715AF2">
        <w:rPr>
          <w:rFonts w:ascii="Times New Roman" w:eastAsia="Times New Roman" w:hAnsi="Times New Roman"/>
          <w:b/>
          <w:sz w:val="28"/>
          <w:szCs w:val="28"/>
          <w:lang w:eastAsia="ru-RU"/>
        </w:rPr>
        <w:t>непродовольственного товара. Какие вещества входят в состав продукции? Есть ли в составе вещества, занесённые в список канцерогенов?</w:t>
      </w:r>
    </w:p>
    <w:p w:rsidR="00715AF2" w:rsidRPr="00715AF2" w:rsidRDefault="00715AF2" w:rsidP="00715AF2">
      <w:pPr>
        <w:spacing w:after="0" w:line="240" w:lineRule="auto"/>
        <w:jc w:val="both"/>
        <w:rPr>
          <w:rFonts w:ascii="Times New Roman" w:eastAsia="Times New Roman" w:hAnsi="Times New Roman"/>
          <w:b/>
          <w:sz w:val="28"/>
          <w:szCs w:val="28"/>
          <w:lang w:eastAsia="ru-RU"/>
        </w:rPr>
      </w:pPr>
      <w:r w:rsidRPr="00715AF2">
        <w:rPr>
          <w:rFonts w:ascii="Times New Roman" w:eastAsia="Times New Roman" w:hAnsi="Times New Roman"/>
          <w:b/>
          <w:sz w:val="28"/>
          <w:szCs w:val="28"/>
          <w:lang w:eastAsia="ru-RU"/>
        </w:rPr>
        <w:t>Сделайте вывод о качестве продукта и степени опасности для человека.</w:t>
      </w:r>
    </w:p>
    <w:p w:rsidR="00715AF2" w:rsidRDefault="00715AF2" w:rsidP="00715AF2">
      <w:pPr>
        <w:spacing w:after="0" w:line="240" w:lineRule="auto"/>
        <w:rPr>
          <w:rFonts w:ascii="Times New Roman" w:eastAsia="Times New Roman" w:hAnsi="Times New Roman"/>
          <w:b/>
          <w:sz w:val="24"/>
          <w:szCs w:val="24"/>
          <w:lang w:eastAsia="ru-RU"/>
        </w:rPr>
      </w:pPr>
    </w:p>
    <w:p w:rsidR="00715AF2" w:rsidRDefault="00715AF2" w:rsidP="00715A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w:t>
      </w:r>
      <w:proofErr w:type="gramStart"/>
      <w:r>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br/>
      </w:r>
      <w:r>
        <w:rPr>
          <w:rFonts w:ascii="Times New Roman" w:eastAsia="Times New Roman" w:hAnsi="Times New Roman"/>
          <w:b/>
          <w:bCs/>
          <w:spacing w:val="20"/>
          <w:sz w:val="24"/>
          <w:szCs w:val="24"/>
          <w:lang w:eastAsia="ru-RU"/>
        </w:rPr>
        <w:t>Опасные и запрещённые пищевые добавки:</w:t>
      </w:r>
    </w:p>
    <w:p w:rsidR="00715AF2" w:rsidRDefault="00715AF2" w:rsidP="00715AF2">
      <w:pPr>
        <w:spacing w:before="100" w:beforeAutospacing="1" w:after="100" w:afterAutospacing="1" w:line="240" w:lineRule="auto"/>
        <w:rPr>
          <w:rFonts w:ascii="Times New Roman" w:eastAsia="Times New Roman" w:hAnsi="Times New Roman"/>
          <w:b/>
          <w:spacing w:val="20"/>
          <w:sz w:val="24"/>
          <w:szCs w:val="24"/>
          <w:lang w:eastAsia="ru-RU"/>
        </w:rPr>
      </w:pPr>
      <w:r>
        <w:rPr>
          <w:rFonts w:ascii="Times New Roman" w:eastAsia="Times New Roman" w:hAnsi="Times New Roman"/>
          <w:spacing w:val="20"/>
          <w:sz w:val="24"/>
          <w:szCs w:val="24"/>
          <w:lang w:eastAsia="ru-RU"/>
        </w:rPr>
        <w:t>Какие добавки группы</w:t>
      </w:r>
      <w:proofErr w:type="gramStart"/>
      <w:r>
        <w:rPr>
          <w:rFonts w:ascii="Times New Roman" w:eastAsia="Times New Roman" w:hAnsi="Times New Roman"/>
          <w:spacing w:val="20"/>
          <w:sz w:val="24"/>
          <w:szCs w:val="24"/>
          <w:lang w:eastAsia="ru-RU"/>
        </w:rPr>
        <w:t xml:space="preserve"> </w:t>
      </w:r>
      <w:r>
        <w:rPr>
          <w:rFonts w:ascii="Times New Roman" w:eastAsia="Times New Roman" w:hAnsi="Times New Roman"/>
          <w:b/>
          <w:bCs/>
          <w:spacing w:val="20"/>
          <w:sz w:val="24"/>
          <w:szCs w:val="24"/>
          <w:lang w:eastAsia="ru-RU"/>
        </w:rPr>
        <w:t>Е</w:t>
      </w:r>
      <w:proofErr w:type="gramEnd"/>
      <w:r>
        <w:rPr>
          <w:rFonts w:ascii="Times New Roman" w:eastAsia="Times New Roman" w:hAnsi="Times New Roman"/>
          <w:spacing w:val="20"/>
          <w:sz w:val="24"/>
          <w:szCs w:val="24"/>
          <w:lang w:eastAsia="ru-RU"/>
        </w:rPr>
        <w:t xml:space="preserve"> вредны для здоровья?</w:t>
      </w:r>
      <w:r>
        <w:rPr>
          <w:rFonts w:ascii="Times New Roman" w:eastAsia="Times New Roman" w:hAnsi="Times New Roman"/>
          <w:spacing w:val="20"/>
          <w:sz w:val="24"/>
          <w:szCs w:val="24"/>
          <w:lang w:eastAsia="ru-RU"/>
        </w:rPr>
        <w:br/>
        <w:t xml:space="preserve">Что мы едим и чем кормят нас производители продуктов как </w:t>
      </w:r>
      <w:proofErr w:type="gramStart"/>
      <w:r>
        <w:rPr>
          <w:rFonts w:ascii="Times New Roman" w:eastAsia="Times New Roman" w:hAnsi="Times New Roman"/>
          <w:spacing w:val="20"/>
          <w:sz w:val="24"/>
          <w:szCs w:val="24"/>
          <w:lang w:eastAsia="ru-RU"/>
        </w:rPr>
        <w:t>Российских</w:t>
      </w:r>
      <w:proofErr w:type="gramEnd"/>
      <w:r>
        <w:rPr>
          <w:rFonts w:ascii="Times New Roman" w:eastAsia="Times New Roman" w:hAnsi="Times New Roman"/>
          <w:spacing w:val="20"/>
          <w:sz w:val="24"/>
          <w:szCs w:val="24"/>
          <w:lang w:eastAsia="ru-RU"/>
        </w:rPr>
        <w:t xml:space="preserve"> так и зарубежных компаний.</w:t>
      </w:r>
      <w:r>
        <w:rPr>
          <w:rFonts w:ascii="Times New Roman" w:eastAsia="Times New Roman" w:hAnsi="Times New Roman"/>
          <w:spacing w:val="20"/>
          <w:sz w:val="24"/>
          <w:szCs w:val="24"/>
          <w:lang w:eastAsia="ru-RU"/>
        </w:rPr>
        <w:br/>
      </w:r>
      <w:r>
        <w:rPr>
          <w:rFonts w:ascii="Times New Roman" w:eastAsia="Times New Roman" w:hAnsi="Times New Roman"/>
          <w:spacing w:val="20"/>
          <w:sz w:val="24"/>
          <w:szCs w:val="24"/>
          <w:lang w:eastAsia="ru-RU"/>
        </w:rPr>
        <w:br/>
      </w:r>
      <w:r>
        <w:rPr>
          <w:rFonts w:ascii="Times New Roman" w:eastAsia="Times New Roman" w:hAnsi="Times New Roman"/>
          <w:bCs/>
          <w:spacing w:val="20"/>
          <w:sz w:val="24"/>
          <w:szCs w:val="24"/>
          <w:lang w:eastAsia="ru-RU"/>
        </w:rPr>
        <w:t>Здесь представлены особо вредные, опасные и запрещённые законом пищевые добавки группы Е.</w:t>
      </w:r>
      <w:r>
        <w:rPr>
          <w:rFonts w:ascii="Times New Roman" w:eastAsia="Times New Roman" w:hAnsi="Times New Roman"/>
          <w:b/>
          <w:spacing w:val="20"/>
          <w:sz w:val="24"/>
          <w:szCs w:val="24"/>
          <w:lang w:eastAsia="ru-RU"/>
        </w:rPr>
        <w:br/>
        <w:t>Это данные по сведениям министерства здравоохранения Российской Федерации:</w:t>
      </w:r>
      <w:r>
        <w:rPr>
          <w:rFonts w:ascii="Times New Roman" w:eastAsia="Times New Roman" w:hAnsi="Times New Roman"/>
          <w:b/>
          <w:spacing w:val="20"/>
          <w:sz w:val="24"/>
          <w:szCs w:val="24"/>
          <w:lang w:eastAsia="ru-RU"/>
        </w:rPr>
        <w:br/>
      </w:r>
      <w:r>
        <w:rPr>
          <w:rFonts w:ascii="Times New Roman" w:eastAsia="Times New Roman" w:hAnsi="Times New Roman"/>
          <w:b/>
          <w:spacing w:val="20"/>
          <w:sz w:val="24"/>
          <w:szCs w:val="24"/>
          <w:lang w:eastAsia="ru-RU"/>
        </w:rPr>
        <w:br/>
      </w:r>
      <w:r>
        <w:rPr>
          <w:rFonts w:ascii="Times New Roman" w:eastAsia="Times New Roman" w:hAnsi="Times New Roman"/>
          <w:bCs/>
          <w:spacing w:val="20"/>
          <w:sz w:val="24"/>
          <w:szCs w:val="24"/>
          <w:lang w:eastAsia="ru-RU"/>
        </w:rPr>
        <w:t>Е 102; Е 104; Е 110; Е 120; Е 121; Е 122; Е 123; Е 124; Е 127; Е 128; Е 129; Е 131; Е 132; Е 133; Е 142; Е 151; Е 153; Е 154; Е 155; Е 173; Е 174; Е 175; Е 180;</w:t>
      </w:r>
      <w:r>
        <w:rPr>
          <w:rFonts w:ascii="Times New Roman" w:eastAsia="Times New Roman" w:hAnsi="Times New Roman"/>
          <w:b/>
          <w:bCs/>
          <w:spacing w:val="20"/>
          <w:sz w:val="24"/>
          <w:szCs w:val="24"/>
          <w:lang w:eastAsia="ru-RU"/>
        </w:rPr>
        <w:br/>
      </w:r>
      <w:r>
        <w:rPr>
          <w:rFonts w:ascii="Times New Roman" w:eastAsia="Times New Roman" w:hAnsi="Times New Roman"/>
          <w:b/>
          <w:bCs/>
          <w:spacing w:val="20"/>
          <w:sz w:val="24"/>
          <w:szCs w:val="24"/>
          <w:lang w:eastAsia="ru-RU"/>
        </w:rPr>
        <w:br/>
      </w:r>
      <w:r>
        <w:rPr>
          <w:rFonts w:ascii="Times New Roman" w:eastAsia="Times New Roman" w:hAnsi="Times New Roman"/>
          <w:bCs/>
          <w:spacing w:val="20"/>
          <w:sz w:val="24"/>
          <w:szCs w:val="24"/>
          <w:lang w:eastAsia="ru-RU"/>
        </w:rPr>
        <w:t>Е 214; Е 215; Е 216; Е 217; Е 219; Е 226; Е 227; Е 230; Е 231; Е 233; Е 236; Е 237; Е 238; Е 239; Е 240; Е 249 ... Е 252; Е 296; Е 320; Е 321; Е 620; Е 621; Е 627; Е 631; Е 635; Е 924 а-</w:t>
      </w:r>
      <w:proofErr w:type="gramStart"/>
      <w:r>
        <w:rPr>
          <w:rFonts w:ascii="Times New Roman" w:eastAsia="Times New Roman" w:hAnsi="Times New Roman"/>
          <w:bCs/>
          <w:spacing w:val="20"/>
          <w:sz w:val="24"/>
          <w:szCs w:val="24"/>
          <w:lang w:eastAsia="ru-RU"/>
        </w:rPr>
        <w:t>b</w:t>
      </w:r>
      <w:proofErr w:type="gramEnd"/>
      <w:r>
        <w:rPr>
          <w:rFonts w:ascii="Times New Roman" w:eastAsia="Times New Roman" w:hAnsi="Times New Roman"/>
          <w:bCs/>
          <w:spacing w:val="20"/>
          <w:sz w:val="24"/>
          <w:szCs w:val="24"/>
          <w:lang w:eastAsia="ru-RU"/>
        </w:rPr>
        <w:t>; Е 926; Е 951; Е 952; Е 954; Е 957.</w:t>
      </w:r>
      <w:r>
        <w:rPr>
          <w:rFonts w:ascii="Times New Roman" w:eastAsia="Times New Roman" w:hAnsi="Times New Roman"/>
          <w:b/>
          <w:spacing w:val="20"/>
          <w:sz w:val="24"/>
          <w:szCs w:val="24"/>
          <w:lang w:eastAsia="ru-RU"/>
        </w:rPr>
        <w:br/>
      </w:r>
      <w:r>
        <w:rPr>
          <w:rFonts w:ascii="Times New Roman" w:eastAsia="Times New Roman" w:hAnsi="Times New Roman"/>
          <w:b/>
          <w:spacing w:val="20"/>
          <w:sz w:val="24"/>
          <w:szCs w:val="24"/>
          <w:lang w:eastAsia="ru-RU"/>
        </w:rPr>
        <w:br/>
      </w:r>
      <w:r>
        <w:rPr>
          <w:rFonts w:ascii="Times New Roman" w:eastAsia="Times New Roman" w:hAnsi="Times New Roman"/>
          <w:bCs/>
          <w:spacing w:val="20"/>
          <w:sz w:val="24"/>
          <w:szCs w:val="24"/>
          <w:lang w:eastAsia="ru-RU"/>
        </w:rPr>
        <w:t xml:space="preserve">Специалисты </w:t>
      </w:r>
      <w:proofErr w:type="spellStart"/>
      <w:r>
        <w:rPr>
          <w:rFonts w:ascii="Times New Roman" w:eastAsia="Times New Roman" w:hAnsi="Times New Roman"/>
          <w:bCs/>
          <w:spacing w:val="20"/>
          <w:sz w:val="24"/>
          <w:szCs w:val="24"/>
          <w:lang w:eastAsia="ru-RU"/>
        </w:rPr>
        <w:t>Роспотребнадзора</w:t>
      </w:r>
      <w:proofErr w:type="spellEnd"/>
      <w:r>
        <w:rPr>
          <w:rFonts w:ascii="Times New Roman" w:eastAsia="Times New Roman" w:hAnsi="Times New Roman"/>
          <w:bCs/>
          <w:spacing w:val="20"/>
          <w:sz w:val="24"/>
          <w:szCs w:val="24"/>
          <w:lang w:eastAsia="ru-RU"/>
        </w:rPr>
        <w:t xml:space="preserve"> так же не рекомендуют и считают опасными ещё группу добавок:</w:t>
      </w:r>
      <w:r>
        <w:rPr>
          <w:rFonts w:ascii="Times New Roman" w:eastAsia="Times New Roman" w:hAnsi="Times New Roman"/>
          <w:b/>
          <w:spacing w:val="20"/>
          <w:sz w:val="24"/>
          <w:szCs w:val="24"/>
          <w:lang w:eastAsia="ru-RU"/>
        </w:rPr>
        <w:br/>
      </w:r>
      <w:r>
        <w:rPr>
          <w:rFonts w:ascii="Times New Roman" w:eastAsia="Times New Roman" w:hAnsi="Times New Roman"/>
          <w:b/>
          <w:spacing w:val="20"/>
          <w:sz w:val="24"/>
          <w:szCs w:val="24"/>
          <w:lang w:eastAsia="ru-RU"/>
        </w:rPr>
        <w:br/>
      </w:r>
      <w:r>
        <w:rPr>
          <w:rFonts w:ascii="Times New Roman" w:eastAsia="Times New Roman" w:hAnsi="Times New Roman"/>
          <w:bCs/>
          <w:spacing w:val="20"/>
          <w:sz w:val="24"/>
          <w:szCs w:val="24"/>
          <w:lang w:eastAsia="ru-RU"/>
        </w:rPr>
        <w:t xml:space="preserve">Е102, Е110, Е120, Е124, Е127, Е129, Е155, Е180, Е201, Е220, Е222, Е223, Е224, Е228, Е233, Е242, Е270, Е400, Е401, Е402, Е403, Е404, Е405, Е501, Е502, Е503, Е620, Е636 и Е637. В список очень </w:t>
      </w:r>
      <w:proofErr w:type="gramStart"/>
      <w:r>
        <w:rPr>
          <w:rFonts w:ascii="Times New Roman" w:eastAsia="Times New Roman" w:hAnsi="Times New Roman"/>
          <w:bCs/>
          <w:spacing w:val="20"/>
          <w:sz w:val="24"/>
          <w:szCs w:val="24"/>
          <w:lang w:eastAsia="ru-RU"/>
        </w:rPr>
        <w:t>опасных</w:t>
      </w:r>
      <w:proofErr w:type="gramEnd"/>
      <w:r>
        <w:rPr>
          <w:rFonts w:ascii="Times New Roman" w:eastAsia="Times New Roman" w:hAnsi="Times New Roman"/>
          <w:bCs/>
          <w:spacing w:val="20"/>
          <w:sz w:val="24"/>
          <w:szCs w:val="24"/>
          <w:lang w:eastAsia="ru-RU"/>
        </w:rPr>
        <w:t xml:space="preserve"> занесены Е123, Е510, Е513 и Е527. </w:t>
      </w:r>
      <w:r>
        <w:rPr>
          <w:rFonts w:ascii="Times New Roman" w:eastAsia="Times New Roman" w:hAnsi="Times New Roman"/>
          <w:b/>
          <w:spacing w:val="20"/>
          <w:sz w:val="24"/>
          <w:szCs w:val="24"/>
          <w:lang w:eastAsia="ru-RU"/>
        </w:rPr>
        <w:br/>
        <w:t>Однако по неизвестным причинам эти добавки не запрещены и по сей день!</w:t>
      </w:r>
      <w:r>
        <w:rPr>
          <w:rFonts w:ascii="Times New Roman" w:eastAsia="Times New Roman" w:hAnsi="Times New Roman"/>
          <w:b/>
          <w:spacing w:val="20"/>
          <w:sz w:val="24"/>
          <w:szCs w:val="24"/>
          <w:lang w:eastAsia="ru-RU"/>
        </w:rPr>
        <w:br/>
      </w:r>
      <w:r>
        <w:rPr>
          <w:rFonts w:ascii="Times New Roman" w:eastAsia="Times New Roman" w:hAnsi="Times New Roman"/>
          <w:bCs/>
          <w:spacing w:val="20"/>
          <w:sz w:val="24"/>
          <w:szCs w:val="24"/>
          <w:lang w:eastAsia="ru-RU"/>
        </w:rPr>
        <w:t>Подозрительными названы добавки Е104, Е122, Е141, Е150, Е171, Е173, Е241 и Е477.</w:t>
      </w:r>
      <w:r>
        <w:rPr>
          <w:rFonts w:ascii="Times New Roman" w:eastAsia="Times New Roman" w:hAnsi="Times New Roman"/>
          <w:b/>
          <w:spacing w:val="20"/>
          <w:sz w:val="24"/>
          <w:szCs w:val="24"/>
          <w:lang w:eastAsia="ru-RU"/>
        </w:rPr>
        <w:br/>
      </w:r>
      <w:r>
        <w:rPr>
          <w:rFonts w:ascii="Times New Roman" w:eastAsia="Times New Roman" w:hAnsi="Times New Roman"/>
          <w:b/>
          <w:spacing w:val="20"/>
          <w:sz w:val="24"/>
          <w:szCs w:val="24"/>
          <w:lang w:eastAsia="ru-RU"/>
        </w:rPr>
        <w:br/>
      </w:r>
      <w:r>
        <w:rPr>
          <w:rFonts w:ascii="Times New Roman" w:eastAsia="Times New Roman" w:hAnsi="Times New Roman"/>
          <w:bCs/>
          <w:spacing w:val="20"/>
          <w:sz w:val="24"/>
          <w:szCs w:val="24"/>
          <w:lang w:eastAsia="ru-RU"/>
        </w:rPr>
        <w:t>Перед тем как купить товар внимательно изучите его содержимое на этикетке, правда надо всегда с собой брать лупу, так как вся информация печатается мельчайшим шрифтом.</w:t>
      </w:r>
      <w:r>
        <w:rPr>
          <w:rFonts w:ascii="Times New Roman" w:eastAsia="Times New Roman" w:hAnsi="Times New Roman"/>
          <w:b/>
          <w:spacing w:val="20"/>
          <w:sz w:val="24"/>
          <w:szCs w:val="24"/>
          <w:lang w:eastAsia="ru-RU"/>
        </w:rPr>
        <w:br/>
      </w:r>
      <w:r>
        <w:rPr>
          <w:rFonts w:ascii="Times New Roman" w:eastAsia="Times New Roman" w:hAnsi="Times New Roman"/>
          <w:bCs/>
          <w:spacing w:val="20"/>
          <w:sz w:val="24"/>
          <w:szCs w:val="24"/>
          <w:lang w:eastAsia="ru-RU"/>
        </w:rPr>
        <w:t>Список вредных консервантов группы - "Е" и последствия от их применения</w:t>
      </w:r>
    </w:p>
    <w:tbl>
      <w:tblPr>
        <w:tblW w:w="0" w:type="dxa"/>
        <w:jc w:val="center"/>
        <w:tblCellMar>
          <w:left w:w="0" w:type="dxa"/>
          <w:right w:w="0" w:type="dxa"/>
        </w:tblCellMar>
        <w:tblLook w:val="04A0" w:firstRow="1" w:lastRow="0" w:firstColumn="1" w:lastColumn="0" w:noHBand="0" w:noVBand="1"/>
      </w:tblPr>
      <w:tblGrid>
        <w:gridCol w:w="935"/>
        <w:gridCol w:w="8500"/>
      </w:tblGrid>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102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103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104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105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110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опасный</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111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lastRenderedPageBreak/>
              <w:t>E 120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очень опасен, 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126</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129</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130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131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141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142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150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151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152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153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154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 нарушает артериальное давление</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155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160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171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173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180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201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 может вызвать каменно-почечную болезнь</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 Может вызвать рак. Допустимая максимальная дозировка в безалкогольных напитках — 150 мг/л!</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216</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 xml:space="preserve">запрещён. </w:t>
            </w:r>
            <w:proofErr w:type="spellStart"/>
            <w:r>
              <w:rPr>
                <w:rFonts w:ascii="Times New Roman" w:eastAsia="Times New Roman" w:hAnsi="Times New Roman"/>
                <w:spacing w:val="20"/>
                <w:sz w:val="24"/>
                <w:szCs w:val="24"/>
                <w:lang w:eastAsia="ru-RU"/>
              </w:rPr>
              <w:t>Пропиловый</w:t>
            </w:r>
            <w:proofErr w:type="spellEnd"/>
            <w:r>
              <w:rPr>
                <w:rFonts w:ascii="Times New Roman" w:eastAsia="Times New Roman" w:hAnsi="Times New Roman"/>
                <w:spacing w:val="20"/>
                <w:sz w:val="24"/>
                <w:szCs w:val="24"/>
                <w:lang w:eastAsia="ru-RU"/>
              </w:rPr>
              <w:t xml:space="preserve"> эфир (спирт). 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 xml:space="preserve">запрещён. </w:t>
            </w:r>
            <w:proofErr w:type="spellStart"/>
            <w:r>
              <w:rPr>
                <w:rFonts w:ascii="Times New Roman" w:eastAsia="Times New Roman" w:hAnsi="Times New Roman"/>
                <w:spacing w:val="20"/>
                <w:sz w:val="24"/>
                <w:szCs w:val="24"/>
                <w:lang w:eastAsia="ru-RU"/>
              </w:rPr>
              <w:t>Пропиловый</w:t>
            </w:r>
            <w:proofErr w:type="spellEnd"/>
            <w:r>
              <w:rPr>
                <w:rFonts w:ascii="Times New Roman" w:eastAsia="Times New Roman" w:hAnsi="Times New Roman"/>
                <w:spacing w:val="20"/>
                <w:sz w:val="24"/>
                <w:szCs w:val="24"/>
                <w:lang w:eastAsia="ru-RU"/>
              </w:rPr>
              <w:t xml:space="preserve"> эфир. 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219</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220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221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расстройство кишечника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222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223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lastRenderedPageBreak/>
              <w:t>E 224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226</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расстройство кишечника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228</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230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231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232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233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239</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240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 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241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242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249</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250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нарушает артериальное давление</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251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нарушает артериальное давление</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252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270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280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281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282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283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310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 вызывает сыпь</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311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 вызывает сыпь</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312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 вызывает сыпь</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320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холестерин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321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холестерин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330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338</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339</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340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341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343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400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401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402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403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404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407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расстройство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405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lastRenderedPageBreak/>
              <w:t>E 450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451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452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453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454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461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462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463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465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466</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расстройства желудка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477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подозрителен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501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502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503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510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очень 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513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очень 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527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очень 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620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626</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627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628</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629</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630</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633</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вызывает кишечные расстройства</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636</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637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опасен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907</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 вызывает сыпь</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924а</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924б</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951</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952</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запрещён</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954</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может вызвать рак</w:t>
            </w:r>
          </w:p>
        </w:tc>
      </w:tr>
      <w:tr w:rsidR="00715AF2" w:rsidTr="00715AF2">
        <w:trPr>
          <w:jc w:val="center"/>
        </w:trPr>
        <w:tc>
          <w:tcPr>
            <w:tcW w:w="9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r>
              <w:rPr>
                <w:rFonts w:ascii="Times New Roman" w:eastAsia="Times New Roman" w:hAnsi="Times New Roman"/>
                <w:spacing w:val="20"/>
                <w:sz w:val="24"/>
                <w:szCs w:val="24"/>
                <w:lang w:eastAsia="ru-RU"/>
              </w:rPr>
              <w:t>E 1105</w:t>
            </w:r>
          </w:p>
        </w:tc>
        <w:tc>
          <w:tcPr>
            <w:tcW w:w="9060" w:type="dxa"/>
            <w:tcBorders>
              <w:top w:val="single" w:sz="8" w:space="0" w:color="28A1CC"/>
              <w:left w:val="single" w:sz="8" w:space="0" w:color="28A1CC"/>
              <w:bottom w:val="single" w:sz="8" w:space="0" w:color="28A1CC"/>
              <w:right w:val="single" w:sz="8" w:space="0" w:color="28A1CC"/>
            </w:tcBorders>
            <w:tcMar>
              <w:top w:w="40" w:type="dxa"/>
              <w:left w:w="40" w:type="dxa"/>
              <w:bottom w:w="40" w:type="dxa"/>
              <w:right w:w="40" w:type="dxa"/>
            </w:tcMar>
            <w:hideMark/>
          </w:tcPr>
          <w:p w:rsidR="00715AF2" w:rsidRDefault="00715AF2">
            <w:pPr>
              <w:spacing w:after="0" w:line="240" w:lineRule="auto"/>
              <w:rPr>
                <w:rFonts w:ascii="Times New Roman" w:eastAsia="Times New Roman" w:hAnsi="Times New Roman"/>
                <w:spacing w:val="20"/>
                <w:sz w:val="24"/>
                <w:szCs w:val="24"/>
                <w:lang w:eastAsia="ru-RU"/>
              </w:rPr>
            </w:pPr>
            <w:proofErr w:type="gramStart"/>
            <w:r>
              <w:rPr>
                <w:rFonts w:ascii="Times New Roman" w:eastAsia="Times New Roman" w:hAnsi="Times New Roman"/>
                <w:spacing w:val="20"/>
                <w:sz w:val="24"/>
                <w:szCs w:val="24"/>
                <w:lang w:eastAsia="ru-RU"/>
              </w:rPr>
              <w:t>вреден</w:t>
            </w:r>
            <w:proofErr w:type="gramEnd"/>
            <w:r>
              <w:rPr>
                <w:rFonts w:ascii="Times New Roman" w:eastAsia="Times New Roman" w:hAnsi="Times New Roman"/>
                <w:spacing w:val="20"/>
                <w:sz w:val="24"/>
                <w:szCs w:val="24"/>
                <w:lang w:eastAsia="ru-RU"/>
              </w:rPr>
              <w:t xml:space="preserve"> для кожи</w:t>
            </w:r>
          </w:p>
        </w:tc>
      </w:tr>
    </w:tbl>
    <w:p w:rsidR="002B2A4C" w:rsidRDefault="00715AF2">
      <w:proofErr w:type="spellStart"/>
      <w:r>
        <w:rPr>
          <w:rFonts w:ascii="Times New Roman" w:eastAsia="Times New Roman" w:hAnsi="Times New Roman"/>
          <w:b/>
          <w:bCs/>
          <w:sz w:val="24"/>
          <w:szCs w:val="24"/>
          <w:u w:val="single"/>
          <w:lang w:eastAsia="ru-RU"/>
        </w:rPr>
        <w:t>Парабены</w:t>
      </w:r>
      <w:proofErr w:type="spellEnd"/>
      <w:r>
        <w:rPr>
          <w:rFonts w:ascii="Times New Roman" w:eastAsia="Times New Roman" w:hAnsi="Times New Roman"/>
          <w:sz w:val="24"/>
          <w:szCs w:val="24"/>
          <w:lang w:eastAsia="ru-RU"/>
        </w:rPr>
        <w:t xml:space="preserve">     -      нефтепродукты, которые употребляются как консерванты в косметике, потому что не раздражают кожу, стоят дешево, не имеют вкуса и запаха и не позволяют </w:t>
      </w:r>
      <w:r>
        <w:rPr>
          <w:rFonts w:ascii="Times New Roman" w:eastAsia="Times New Roman" w:hAnsi="Times New Roman"/>
          <w:sz w:val="24"/>
          <w:szCs w:val="24"/>
          <w:lang w:eastAsia="ru-RU"/>
        </w:rPr>
        <w:lastRenderedPageBreak/>
        <w:t xml:space="preserve">продуктам испортиться. Но они разрушают энзимы и практически убивают все живые клетки, а так же действуют как </w:t>
      </w:r>
      <w:proofErr w:type="spellStart"/>
      <w:r>
        <w:rPr>
          <w:rFonts w:ascii="Times New Roman" w:eastAsia="Times New Roman" w:hAnsi="Times New Roman"/>
          <w:sz w:val="24"/>
          <w:szCs w:val="24"/>
          <w:lang w:eastAsia="ru-RU"/>
        </w:rPr>
        <w:t>ксено</w:t>
      </w:r>
      <w:proofErr w:type="spellEnd"/>
      <w:r>
        <w:rPr>
          <w:rFonts w:ascii="Times New Roman" w:eastAsia="Times New Roman" w:hAnsi="Times New Roman"/>
          <w:sz w:val="24"/>
          <w:szCs w:val="24"/>
          <w:lang w:eastAsia="ru-RU"/>
        </w:rPr>
        <w:t xml:space="preserve">-эстрогены (чужие эстрогены)! Специалисты утверждают, что они накопляются в организме, расстраивают гормональное равновесие и увеличивают риск рака молочной железы. Недавно </w:t>
      </w:r>
      <w:proofErr w:type="spellStart"/>
      <w:r>
        <w:rPr>
          <w:rFonts w:ascii="Times New Roman" w:eastAsia="Times New Roman" w:hAnsi="Times New Roman"/>
          <w:sz w:val="24"/>
          <w:szCs w:val="24"/>
          <w:lang w:eastAsia="ru-RU"/>
        </w:rPr>
        <w:t>парабены</w:t>
      </w:r>
      <w:proofErr w:type="spellEnd"/>
      <w:r>
        <w:rPr>
          <w:rFonts w:ascii="Times New Roman" w:eastAsia="Times New Roman" w:hAnsi="Times New Roman"/>
          <w:sz w:val="24"/>
          <w:szCs w:val="24"/>
          <w:lang w:eastAsia="ru-RU"/>
        </w:rPr>
        <w:t xml:space="preserve"> были обнаружены в 18 из 20 опухолях груди! </w:t>
      </w:r>
      <w:r>
        <w:rPr>
          <w:rFonts w:ascii="Times New Roman" w:eastAsia="Times New Roman" w:hAnsi="Times New Roman"/>
          <w:sz w:val="24"/>
          <w:szCs w:val="24"/>
          <w:lang w:eastAsia="ru-RU"/>
        </w:rPr>
        <w:br/>
      </w:r>
      <w:r>
        <w:rPr>
          <w:rFonts w:ascii="Times New Roman" w:eastAsia="Times New Roman" w:hAnsi="Times New Roman"/>
          <w:b/>
          <w:bCs/>
          <w:sz w:val="24"/>
          <w:szCs w:val="24"/>
          <w:u w:val="single"/>
          <w:lang w:eastAsia="ru-RU"/>
        </w:rPr>
        <w:t xml:space="preserve">• </w:t>
      </w:r>
      <w:proofErr w:type="spellStart"/>
      <w:r>
        <w:rPr>
          <w:rFonts w:ascii="Times New Roman" w:eastAsia="Times New Roman" w:hAnsi="Times New Roman"/>
          <w:b/>
          <w:bCs/>
          <w:sz w:val="24"/>
          <w:szCs w:val="24"/>
          <w:u w:val="single"/>
          <w:lang w:eastAsia="ru-RU"/>
        </w:rPr>
        <w:t>Фталаты</w:t>
      </w:r>
      <w:proofErr w:type="spellEnd"/>
      <w:r>
        <w:rPr>
          <w:rFonts w:ascii="Times New Roman" w:eastAsia="Times New Roman" w:hAnsi="Times New Roman"/>
          <w:sz w:val="24"/>
          <w:szCs w:val="24"/>
          <w:lang w:eastAsia="ru-RU"/>
        </w:rPr>
        <w:t xml:space="preserve">      -     добавляются во многих помадах и лосьонах, даже без упоминания на этикетках. Учение США установили повышенное содержание </w:t>
      </w:r>
      <w:proofErr w:type="spellStart"/>
      <w:r>
        <w:rPr>
          <w:rFonts w:ascii="Times New Roman" w:eastAsia="Times New Roman" w:hAnsi="Times New Roman"/>
          <w:sz w:val="24"/>
          <w:szCs w:val="24"/>
          <w:lang w:eastAsia="ru-RU"/>
        </w:rPr>
        <w:t>фталатов</w:t>
      </w:r>
      <w:proofErr w:type="spellEnd"/>
      <w:r>
        <w:rPr>
          <w:rFonts w:ascii="Times New Roman" w:eastAsia="Times New Roman" w:hAnsi="Times New Roman"/>
          <w:sz w:val="24"/>
          <w:szCs w:val="24"/>
          <w:lang w:eastAsia="ru-RU"/>
        </w:rPr>
        <w:t xml:space="preserve"> у всех 289 тестированных людей, особенно у женщин </w:t>
      </w:r>
      <w:proofErr w:type="gramStart"/>
      <w:r>
        <w:rPr>
          <w:rFonts w:ascii="Times New Roman" w:eastAsia="Times New Roman" w:hAnsi="Times New Roman"/>
          <w:sz w:val="24"/>
          <w:szCs w:val="24"/>
          <w:lang w:eastAsia="ru-RU"/>
        </w:rPr>
        <w:t>дето-родного</w:t>
      </w:r>
      <w:proofErr w:type="gramEnd"/>
      <w:r>
        <w:rPr>
          <w:rFonts w:ascii="Times New Roman" w:eastAsia="Times New Roman" w:hAnsi="Times New Roman"/>
          <w:sz w:val="24"/>
          <w:szCs w:val="24"/>
          <w:lang w:eastAsia="ru-RU"/>
        </w:rPr>
        <w:t xml:space="preserve"> возраста. Так как </w:t>
      </w:r>
      <w:proofErr w:type="spellStart"/>
      <w:r>
        <w:rPr>
          <w:rFonts w:ascii="Times New Roman" w:eastAsia="Times New Roman" w:hAnsi="Times New Roman"/>
          <w:sz w:val="24"/>
          <w:szCs w:val="24"/>
          <w:lang w:eastAsia="ru-RU"/>
        </w:rPr>
        <w:t>фталаты</w:t>
      </w:r>
      <w:proofErr w:type="spellEnd"/>
      <w:r>
        <w:rPr>
          <w:rFonts w:ascii="Times New Roman" w:eastAsia="Times New Roman" w:hAnsi="Times New Roman"/>
          <w:sz w:val="24"/>
          <w:szCs w:val="24"/>
          <w:lang w:eastAsia="ru-RU"/>
        </w:rPr>
        <w:t xml:space="preserve"> канцерогенны, их применение в производстве детских игрушек и </w:t>
      </w:r>
      <w:proofErr w:type="gramStart"/>
      <w:r>
        <w:rPr>
          <w:rFonts w:ascii="Times New Roman" w:eastAsia="Times New Roman" w:hAnsi="Times New Roman"/>
          <w:sz w:val="24"/>
          <w:szCs w:val="24"/>
          <w:lang w:eastAsia="ru-RU"/>
        </w:rPr>
        <w:t>рези-новых</w:t>
      </w:r>
      <w:proofErr w:type="gramEnd"/>
      <w:r>
        <w:rPr>
          <w:rFonts w:ascii="Times New Roman" w:eastAsia="Times New Roman" w:hAnsi="Times New Roman"/>
          <w:sz w:val="24"/>
          <w:szCs w:val="24"/>
          <w:lang w:eastAsia="ru-RU"/>
        </w:rPr>
        <w:t xml:space="preserve"> пустышек для грудных детей запрещено. Доказано, что во время беременности они причиняют врожденные уродства и мешают правильному развитию и оформлению пениса и яичек у мальчиков и яичников у девочек. </w:t>
      </w:r>
      <w:proofErr w:type="spellStart"/>
      <w:r>
        <w:rPr>
          <w:rFonts w:ascii="Times New Roman" w:eastAsia="Times New Roman" w:hAnsi="Times New Roman"/>
          <w:sz w:val="24"/>
          <w:szCs w:val="24"/>
          <w:lang w:eastAsia="ru-RU"/>
        </w:rPr>
        <w:t>Фталаты</w:t>
      </w:r>
      <w:proofErr w:type="spellEnd"/>
      <w:r>
        <w:rPr>
          <w:rFonts w:ascii="Times New Roman" w:eastAsia="Times New Roman" w:hAnsi="Times New Roman"/>
          <w:sz w:val="24"/>
          <w:szCs w:val="24"/>
          <w:lang w:eastAsia="ru-RU"/>
        </w:rPr>
        <w:t xml:space="preserve"> так же обладают </w:t>
      </w:r>
      <w:proofErr w:type="spellStart"/>
      <w:r>
        <w:rPr>
          <w:rFonts w:ascii="Times New Roman" w:eastAsia="Times New Roman" w:hAnsi="Times New Roman"/>
          <w:sz w:val="24"/>
          <w:szCs w:val="24"/>
          <w:lang w:eastAsia="ru-RU"/>
        </w:rPr>
        <w:t>гормоноподобным</w:t>
      </w:r>
      <w:proofErr w:type="spellEnd"/>
      <w:r>
        <w:rPr>
          <w:rFonts w:ascii="Times New Roman" w:eastAsia="Times New Roman" w:hAnsi="Times New Roman"/>
          <w:sz w:val="24"/>
          <w:szCs w:val="24"/>
          <w:lang w:eastAsia="ru-RU"/>
        </w:rPr>
        <w:t xml:space="preserve"> действием, расстраивают гормональный баланс и могут причинить или ухудшить рак груди.</w:t>
      </w:r>
      <w:r>
        <w:rPr>
          <w:rFonts w:ascii="Times New Roman" w:eastAsia="Times New Roman" w:hAnsi="Times New Roman"/>
          <w:sz w:val="24"/>
          <w:szCs w:val="24"/>
          <w:lang w:eastAsia="ru-RU"/>
        </w:rPr>
        <w:br/>
      </w:r>
      <w:r>
        <w:rPr>
          <w:rFonts w:ascii="Times New Roman" w:eastAsia="Times New Roman" w:hAnsi="Times New Roman"/>
          <w:b/>
          <w:bCs/>
          <w:sz w:val="24"/>
          <w:szCs w:val="24"/>
          <w:u w:val="single"/>
          <w:lang w:eastAsia="ru-RU"/>
        </w:rPr>
        <w:t>• Амины</w:t>
      </w:r>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диэтаноламин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триэтаноламин</w:t>
      </w:r>
      <w:proofErr w:type="spellEnd"/>
      <w:r>
        <w:rPr>
          <w:rFonts w:ascii="Times New Roman" w:eastAsia="Times New Roman" w:hAnsi="Times New Roman"/>
          <w:sz w:val="24"/>
          <w:szCs w:val="24"/>
          <w:lang w:eastAsia="ru-RU"/>
        </w:rPr>
        <w:t xml:space="preserve">)        -       содержаться  в лосьонах и кремах, реагируют с нитритами пищи и так получаются </w:t>
      </w:r>
      <w:proofErr w:type="spellStart"/>
      <w:r>
        <w:rPr>
          <w:rFonts w:ascii="Times New Roman" w:eastAsia="Times New Roman" w:hAnsi="Times New Roman"/>
          <w:sz w:val="24"/>
          <w:szCs w:val="24"/>
          <w:lang w:eastAsia="ru-RU"/>
        </w:rPr>
        <w:t>нитрозамины</w:t>
      </w:r>
      <w:proofErr w:type="spellEnd"/>
      <w:r>
        <w:rPr>
          <w:rFonts w:ascii="Times New Roman" w:eastAsia="Times New Roman" w:hAnsi="Times New Roman"/>
          <w:sz w:val="24"/>
          <w:szCs w:val="24"/>
          <w:lang w:eastAsia="ru-RU"/>
        </w:rPr>
        <w:t xml:space="preserve"> - мощные канцерогены, приводящие к раку мозга и крови. </w:t>
      </w:r>
      <w:proofErr w:type="spellStart"/>
      <w:r>
        <w:rPr>
          <w:rFonts w:ascii="Times New Roman" w:eastAsia="Times New Roman" w:hAnsi="Times New Roman"/>
          <w:sz w:val="24"/>
          <w:szCs w:val="24"/>
          <w:lang w:eastAsia="ru-RU"/>
        </w:rPr>
        <w:t>Бронопал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полиэтиленгликол</w:t>
      </w:r>
      <w:proofErr w:type="spellEnd"/>
      <w:r>
        <w:rPr>
          <w:rFonts w:ascii="Times New Roman" w:eastAsia="Times New Roman" w:hAnsi="Times New Roman"/>
          <w:sz w:val="24"/>
          <w:szCs w:val="24"/>
          <w:lang w:eastAsia="ru-RU"/>
        </w:rPr>
        <w:t xml:space="preserve"> и др. вещества, находящиеся во многих продуктах косметики - вещества, из которых получается сильный яд формальдегид.</w:t>
      </w:r>
      <w:r>
        <w:rPr>
          <w:rFonts w:ascii="Times New Roman" w:eastAsia="Times New Roman" w:hAnsi="Times New Roman"/>
          <w:sz w:val="24"/>
          <w:szCs w:val="24"/>
          <w:lang w:eastAsia="ru-RU"/>
        </w:rPr>
        <w:br/>
      </w:r>
      <w:r>
        <w:rPr>
          <w:rFonts w:ascii="Times New Roman" w:eastAsia="Times New Roman" w:hAnsi="Times New Roman"/>
          <w:b/>
          <w:bCs/>
          <w:sz w:val="24"/>
          <w:szCs w:val="24"/>
          <w:u w:val="single"/>
          <w:lang w:eastAsia="ru-RU"/>
        </w:rPr>
        <w:t>• Тальк</w:t>
      </w:r>
      <w:r>
        <w:rPr>
          <w:rFonts w:ascii="Times New Roman" w:eastAsia="Times New Roman" w:hAnsi="Times New Roman"/>
          <w:sz w:val="24"/>
          <w:szCs w:val="24"/>
          <w:lang w:eastAsia="ru-RU"/>
        </w:rPr>
        <w:t>      -      широко употребляемый компонент, который вызывает развитие рака яичников.</w:t>
      </w:r>
      <w:r>
        <w:rPr>
          <w:rFonts w:ascii="Times New Roman" w:eastAsia="Times New Roman" w:hAnsi="Times New Roman"/>
          <w:sz w:val="24"/>
          <w:szCs w:val="24"/>
          <w:lang w:eastAsia="ru-RU"/>
        </w:rPr>
        <w:br/>
        <w:t>В продуктах косметики есть и другие опасные химикаты (</w:t>
      </w:r>
      <w:proofErr w:type="spellStart"/>
      <w:r>
        <w:rPr>
          <w:rFonts w:ascii="Times New Roman" w:eastAsia="Times New Roman" w:hAnsi="Times New Roman"/>
          <w:sz w:val="24"/>
          <w:szCs w:val="24"/>
          <w:lang w:eastAsia="ru-RU"/>
        </w:rPr>
        <w:t>лутеин</w:t>
      </w:r>
      <w:proofErr w:type="spellEnd"/>
      <w:r>
        <w:rPr>
          <w:rFonts w:ascii="Times New Roman" w:eastAsia="Times New Roman" w:hAnsi="Times New Roman"/>
          <w:sz w:val="24"/>
          <w:szCs w:val="24"/>
          <w:lang w:eastAsia="ru-RU"/>
        </w:rPr>
        <w:t>, формальдегид, деготь), которые связаны с раком. В одном докладе о безопасности продуктов сказано, что больше</w:t>
      </w:r>
    </w:p>
    <w:sectPr w:rsidR="002B2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13"/>
    <w:rsid w:val="002B2A4C"/>
    <w:rsid w:val="00715AF2"/>
    <w:rsid w:val="00DA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2020-03-27T08:44:00Z</dcterms:created>
  <dcterms:modified xsi:type="dcterms:W3CDTF">2020-03-27T08:47:00Z</dcterms:modified>
</cp:coreProperties>
</file>