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7F" w:rsidRDefault="00605F7F" w:rsidP="003339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bookmarkStart w:id="0" w:name="_GoBack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Выполнением работы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счиается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скрин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или фото Вашего конспекта </w:t>
      </w:r>
      <w:proofErr w:type="gram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в случае если нет контрольных вопросов) или ответы на контрольные вопросы, высланные в </w:t>
      </w:r>
      <w:proofErr w:type="spellStart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вордовском</w:t>
      </w:r>
      <w:proofErr w:type="spellEnd"/>
      <w:r w:rsidRPr="00605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файле либо фото с ответами из Вашего конспекта!!!</w:t>
      </w:r>
    </w:p>
    <w:p w:rsidR="00605F7F" w:rsidRDefault="00605F7F" w:rsidP="003339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ОВыполненные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задания прошу присылать на электронную почту</w:t>
      </w:r>
    </w:p>
    <w:p w:rsidR="00605F7F" w:rsidRPr="00605F7F" w:rsidRDefault="00605F7F" w:rsidP="0033390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 w:themeFill="background1"/>
          <w:lang w:val="en-US"/>
        </w:rPr>
        <w:t>Komissarovkv06@yandex.ru</w:t>
      </w:r>
    </w:p>
    <w:bookmarkEnd w:id="0"/>
    <w:p w:rsidR="00605F7F" w:rsidRPr="00605F7F" w:rsidRDefault="00605F7F" w:rsidP="003339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3390E" w:rsidRPr="00EC40F9" w:rsidRDefault="0033390E" w:rsidP="0033390E">
      <w:pPr>
        <w:spacing w:after="0"/>
        <w:jc w:val="center"/>
      </w:pPr>
      <w:r w:rsidRPr="00EC40F9">
        <w:rPr>
          <w:rFonts w:ascii="Times New Roman" w:hAnsi="Times New Roman" w:cs="Times New Roman"/>
          <w:b/>
          <w:sz w:val="28"/>
          <w:szCs w:val="28"/>
        </w:rPr>
        <w:t>Урок№23-24.</w:t>
      </w:r>
      <w:r w:rsidRPr="00EC40F9">
        <w:t xml:space="preserve"> </w:t>
      </w:r>
    </w:p>
    <w:p w:rsidR="0033390E" w:rsidRPr="00EC40F9" w:rsidRDefault="0033390E" w:rsidP="00333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F9">
        <w:rPr>
          <w:rFonts w:ascii="Times New Roman" w:hAnsi="Times New Roman" w:cs="Times New Roman"/>
          <w:b/>
          <w:sz w:val="28"/>
          <w:szCs w:val="28"/>
        </w:rPr>
        <w:t>Планирование технической подготовки производства.</w:t>
      </w:r>
      <w:r w:rsidRPr="00EC40F9">
        <w:t xml:space="preserve"> </w:t>
      </w:r>
      <w:r w:rsidRPr="00EC40F9">
        <w:rPr>
          <w:rFonts w:ascii="Times New Roman" w:hAnsi="Times New Roman" w:cs="Times New Roman"/>
          <w:b/>
          <w:sz w:val="28"/>
          <w:szCs w:val="28"/>
        </w:rPr>
        <w:t>Сетевые графики. Диспетчерская служба предприятия (оперативное планирование).</w:t>
      </w:r>
    </w:p>
    <w:p w:rsidR="0033390E" w:rsidRPr="00DE6BDF" w:rsidRDefault="0033390E" w:rsidP="0033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Техническая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подготовка производства является объектом внутри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производственн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ого планирования и представляет собой детализацию и конкретизацию планов технического и организ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ационного развития производства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 длительном плане определяются главные направления и стадии технической подготовки, сроки ее начала и окончания с разбивкой по видам работ, определенным исполнителям, источникам и объектам финансирования. В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t>годов</w:t>
      </w:r>
      <w:r w:rsidRPr="006E73B2">
        <w:rPr>
          <w:rFonts w:ascii="Times New Roman" w:eastAsia="Times New Roman" w:hAnsi="Times New Roman" w:cs="Times New Roman"/>
          <w:b/>
          <w:i/>
          <w:iCs/>
          <w:spacing w:val="15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планы входят те стадии и виды работ, которые должны производиться в течение планируемого года.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Начальными данными для планирования технической подготовки производства служат: задания плана технического развития предприятия; нормативы для определения состава и объема работ, их длительность по всем шагам технической подготовки.</w:t>
      </w:r>
    </w:p>
    <w:p w:rsidR="0033390E" w:rsidRPr="00DE6BDF" w:rsidRDefault="0033390E" w:rsidP="0033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 организации планирования технической подготовки производства существенную роль играют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нормативы технической подготовки производства.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Нормативы различают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: большие нормативы производства, нормативы объема работ по подготовке производства в натуральном выражении и нормат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ивы </w:t>
      </w:r>
      <w:proofErr w:type="spellStart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трудозатратности</w:t>
      </w:r>
      <w:proofErr w:type="spellEnd"/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этих работ.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Большие нормативы дают основание высчитать в натуральном выражении объем работ по технической подготовке. Эти расчеты основываются на таких показателях, как число технологических операций, объем чертежной и технической документации, число уникальных деталей и их сложность в изготовлении.</w:t>
      </w:r>
    </w:p>
    <w:p w:rsidR="0033390E" w:rsidRPr="00DE6BDF" w:rsidRDefault="0033390E" w:rsidP="0033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Нормативы </w:t>
      </w:r>
      <w:proofErr w:type="spellStart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трудозатратности</w:t>
      </w:r>
      <w:proofErr w:type="spellEnd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работ технической подготовки производства определяются по нормам, отражающим опыт конструирования изделий и проектирования технологических процессов не только лишь на данном предприятии, да и в отрасли, на предприятиях - смеж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никах, предприятиях-конкурентах.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 практике в целях сокращения сроков подготовки употребляется </w:t>
      </w:r>
      <w:r w:rsidRPr="00DE6BD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способ параллельного и параллельно-последовательного ведения работ.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 данном случае работы, к примеру, 2-ой стадии начинаются ранее, </w:t>
      </w:r>
      <w:proofErr w:type="gramStart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ежели</w:t>
      </w:r>
      <w:proofErr w:type="gramEnd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завершается 1-ая, а третьей стадии — ранее, чем завершается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2-ая, и т. д. В итоге совмещения различных стадий проектирования общий цикл подготовки резко сокращается.</w:t>
      </w:r>
    </w:p>
    <w:p w:rsidR="0033390E" w:rsidRPr="00DE6BDF" w:rsidRDefault="0033390E" w:rsidP="00333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Полный путь в сетевом графике — это непрерывная последовательность взаимосвязанных работ и событий, ведущая от </w:t>
      </w:r>
      <w:proofErr w:type="gramStart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исходного</w:t>
      </w:r>
      <w:proofErr w:type="gramEnd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к конечному событию.</w:t>
      </w:r>
    </w:p>
    <w:p w:rsidR="0033390E" w:rsidRDefault="0033390E" w:rsidP="0033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 процессе планирования технической подготовки производства огромное значение имеет внедрение норм, правил и требований, установленных системами соответственных </w:t>
      </w:r>
      <w:r w:rsidRPr="00DE6BD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эталонов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 Внедрение эталонов делает подходящие условия для обеспечения научно-технической подготовки производства на высочайшем уровне, способном гарантировать конкурентоспособное качество выпускаемых изделий.</w:t>
      </w:r>
    </w:p>
    <w:p w:rsidR="0033390E" w:rsidRPr="006E73B2" w:rsidRDefault="0033390E" w:rsidP="0033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</w:pPr>
      <w:r w:rsidRPr="006E73B2">
        <w:rPr>
          <w:rFonts w:ascii="Times New Roman" w:hAnsi="Times New Roman" w:cs="Times New Roman"/>
          <w:b/>
          <w:i/>
          <w:sz w:val="28"/>
          <w:szCs w:val="28"/>
        </w:rPr>
        <w:t>Сетевые графики. Диспетчерская служба предприятия (оперативное планирование).</w:t>
      </w:r>
    </w:p>
    <w:p w:rsidR="0033390E" w:rsidRPr="000B302A" w:rsidRDefault="0033390E" w:rsidP="0033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 организации работ по созданию и освоению новейшей техники и технологии принципиальное место занимает внедрение графических изображений — </w:t>
      </w:r>
      <w:r w:rsidRPr="00DE6BD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сетевых графиков.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 Они состоят из 2-ух частей: работ и событий. </w:t>
      </w:r>
      <w:proofErr w:type="gramStart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Действия представляют собой начало либо окончание каждого вида работ, которые можно верно зафиксировать в исходной и конечной их стадиях.</w:t>
      </w:r>
      <w:proofErr w:type="gramEnd"/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Начальным событием именуется момент начала первых работ, связанных с подготовкой и реализацией запланированного мероприятия.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На графике действия обозначаются кружками с обозначенными в 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</w:t>
      </w:r>
      <w:r w:rsidRPr="00DE6BD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их номерами, работы — стрелкой, соединяющей поочередно связанные действия.</w:t>
      </w:r>
      <w:r w:rsidRPr="000B302A">
        <w:t xml:space="preserve"> </w:t>
      </w:r>
      <w:r w:rsidRPr="000B302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Полный путь в сетевом графике — это непрерывная последовательность взаимосвязанных работ и событий, ведущая от </w:t>
      </w:r>
      <w:proofErr w:type="gramStart"/>
      <w:r w:rsidRPr="000B302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исходного</w:t>
      </w:r>
      <w:proofErr w:type="gramEnd"/>
      <w:r w:rsidRPr="000B302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к конечному событию.</w:t>
      </w:r>
    </w:p>
    <w:p w:rsidR="0033390E" w:rsidRDefault="0033390E" w:rsidP="00333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2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Сетевой график позволяет более правильно выстроить ход выполнения работ, установить строгую последовательность и очередность в выполнении всех нужных операций и действий. При помощи сетевого графика можно с достаточной точностью найти сроки свершения каждого действия и, как следует, срок заслуги результатов оканчивающего действия.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 xml:space="preserve">   В каждой энергосистеме ЕЭС России  должно быть организовано круглосуточное диспетчерское управление согласованной работой электростанций, электрических и тепловых сетей, задачами которого являются: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>-разработка и ведение режимов работы электростанций, сетей и энергосистем, обеспечивающих заданные условия энергоснабжения потребителей;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>-планирование и подготовка ремонтных работ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>-обеспечение устойчивости энергосистем;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>-выполнение требований к качеству электрической энергии и тепла;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lastRenderedPageBreak/>
        <w:t>-обеспечение экономичности работы энергосистем и рационального использования энергоресурсов при соблюдении режимов потребления;</w:t>
      </w:r>
    </w:p>
    <w:p w:rsidR="0033390E" w:rsidRPr="00E01F53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>-предотвращение и ликвидация технологических нарушений при производстве, преобразовании, передаче и распределении электрической энергии и тепла.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53">
        <w:rPr>
          <w:rFonts w:ascii="Times New Roman" w:hAnsi="Times New Roman" w:cs="Times New Roman"/>
          <w:sz w:val="28"/>
          <w:szCs w:val="28"/>
        </w:rPr>
        <w:t xml:space="preserve">На каждом </w:t>
      </w:r>
      <w:proofErr w:type="spellStart"/>
      <w:r w:rsidRPr="00E01F5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нергообъекте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53">
        <w:rPr>
          <w:rFonts w:ascii="Times New Roman" w:hAnsi="Times New Roman" w:cs="Times New Roman"/>
          <w:sz w:val="28"/>
          <w:szCs w:val="28"/>
        </w:rPr>
        <w:t>должно быть организовано круглосуточное оперативное управление оборудованием</w:t>
      </w:r>
      <w:r w:rsidRPr="00B10508">
        <w:rPr>
          <w:rFonts w:ascii="Times New Roman" w:hAnsi="Times New Roman" w:cs="Times New Roman"/>
          <w:sz w:val="28"/>
          <w:szCs w:val="28"/>
        </w:rPr>
        <w:t>, задачами которого являются:</w:t>
      </w:r>
    </w:p>
    <w:p w:rsidR="0033390E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508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дение требуемого режима работы;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 xml:space="preserve"> производство переключений, пусков и остановов;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508">
        <w:rPr>
          <w:rFonts w:ascii="Times New Roman" w:hAnsi="Times New Roman" w:cs="Times New Roman"/>
          <w:sz w:val="28"/>
          <w:szCs w:val="28"/>
        </w:rPr>
        <w:t>локализация аварий и восстановление режима работы;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 xml:space="preserve"> подготовка х производству ремонтных работ.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08">
        <w:rPr>
          <w:rFonts w:ascii="Times New Roman" w:hAnsi="Times New Roman" w:cs="Times New Roman"/>
          <w:sz w:val="28"/>
          <w:szCs w:val="28"/>
        </w:rPr>
        <w:t xml:space="preserve">Оперативно-диспетчерское управление организовано по иерархической структуре, предусматривающей распределение функций оперативного контроля и управления между отдельными уровнями, а также подчиненность, нижестоящих уровней управления </w:t>
      </w:r>
      <w:proofErr w:type="gramStart"/>
      <w:r w:rsidRPr="00B10508">
        <w:rPr>
          <w:rFonts w:ascii="Times New Roman" w:hAnsi="Times New Roman" w:cs="Times New Roman"/>
          <w:sz w:val="28"/>
          <w:szCs w:val="28"/>
        </w:rPr>
        <w:t>вышестоящим</w:t>
      </w:r>
      <w:proofErr w:type="gramEnd"/>
      <w:r w:rsidRPr="00B10508">
        <w:rPr>
          <w:rFonts w:ascii="Times New Roman" w:hAnsi="Times New Roman" w:cs="Times New Roman"/>
          <w:sz w:val="28"/>
          <w:szCs w:val="28"/>
        </w:rPr>
        <w:t>.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08">
        <w:rPr>
          <w:rFonts w:ascii="Times New Roman" w:hAnsi="Times New Roman" w:cs="Times New Roman"/>
          <w:sz w:val="28"/>
          <w:szCs w:val="28"/>
        </w:rPr>
        <w:t>Функции диспетчерского управления должны выполнять: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 xml:space="preserve"> в ЕЭС центральное диспетчерское управление (ЦДУ ЕЭС России);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>в ОЭС объединенное диспетчерское управление (ОДУ);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>в энергосистеме центральная диспетчерская служба (ЦДС);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>в электрической сети оперативно-диспетчерская служба этой сети;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508">
        <w:rPr>
          <w:rFonts w:ascii="Times New Roman" w:hAnsi="Times New Roman" w:cs="Times New Roman"/>
          <w:sz w:val="28"/>
          <w:szCs w:val="28"/>
        </w:rPr>
        <w:t>в тепловой сети диспетчерская служба этой сети.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08">
        <w:rPr>
          <w:rFonts w:ascii="Times New Roman" w:hAnsi="Times New Roman" w:cs="Times New Roman"/>
          <w:sz w:val="28"/>
          <w:szCs w:val="28"/>
        </w:rPr>
        <w:t xml:space="preserve">Для каждого диспетчерского уровня должны быть установлены две категории управления оборудованием и сооружениями оперативное управление и оперативное </w:t>
      </w:r>
      <w:r>
        <w:rPr>
          <w:rFonts w:ascii="Times New Roman" w:hAnsi="Times New Roman" w:cs="Times New Roman"/>
          <w:sz w:val="28"/>
          <w:szCs w:val="28"/>
        </w:rPr>
        <w:t xml:space="preserve">ведение. </w:t>
      </w:r>
      <w:r w:rsidRPr="00B10508">
        <w:rPr>
          <w:rFonts w:ascii="Times New Roman" w:hAnsi="Times New Roman" w:cs="Times New Roman"/>
          <w:sz w:val="28"/>
          <w:szCs w:val="28"/>
        </w:rPr>
        <w:t>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и ведении</w:t>
      </w:r>
      <w:r w:rsidRPr="00B10508">
        <w:rPr>
          <w:rFonts w:ascii="Times New Roman" w:hAnsi="Times New Roman" w:cs="Times New Roman"/>
          <w:sz w:val="28"/>
          <w:szCs w:val="28"/>
        </w:rPr>
        <w:t xml:space="preserve"> диспетчера должны находиться оборудование, линии электропередачи, устройства релейной защиты, аппаратура систем противоаварийной и режимной автоматики, средства диспетчерского и технологического управления, операции с которыми требуют координации действий подчиненного оперативно-диспетчерского персонала и согласованных изменений на нескольких объектах р</w:t>
      </w:r>
      <w:r>
        <w:rPr>
          <w:rFonts w:ascii="Times New Roman" w:hAnsi="Times New Roman" w:cs="Times New Roman"/>
          <w:sz w:val="28"/>
          <w:szCs w:val="28"/>
        </w:rPr>
        <w:t xml:space="preserve">азного оперативного подчинения. </w:t>
      </w:r>
      <w:r w:rsidRPr="00B10508">
        <w:rPr>
          <w:rFonts w:ascii="Times New Roman" w:hAnsi="Times New Roman" w:cs="Times New Roman"/>
          <w:sz w:val="28"/>
          <w:szCs w:val="28"/>
        </w:rPr>
        <w:t>Операции с указанным оборудованием и устройствами должны производиться под руководством диспетчера.</w:t>
      </w:r>
    </w:p>
    <w:p w:rsidR="0033390E" w:rsidRPr="00B10508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08">
        <w:rPr>
          <w:rFonts w:ascii="Times New Roman" w:hAnsi="Times New Roman" w:cs="Times New Roman"/>
          <w:sz w:val="28"/>
          <w:szCs w:val="28"/>
        </w:rPr>
        <w:t>Все линии электропередачи, теплопроводы, оборудование и устройства электростанций и сетей должны быть распределены по уровням диспетчерского управления.</w:t>
      </w:r>
    </w:p>
    <w:p w:rsidR="0033390E" w:rsidRDefault="0033390E" w:rsidP="00333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08">
        <w:rPr>
          <w:rFonts w:ascii="Times New Roman" w:hAnsi="Times New Roman" w:cs="Times New Roman"/>
          <w:sz w:val="28"/>
          <w:szCs w:val="28"/>
        </w:rPr>
        <w:t>Перечни линий электропередачи, теплопроводов, оборудования и устройств, находящихся в оперативном управлении или оперативном веден</w:t>
      </w:r>
      <w:r>
        <w:rPr>
          <w:rFonts w:ascii="Times New Roman" w:hAnsi="Times New Roman" w:cs="Times New Roman"/>
          <w:sz w:val="28"/>
          <w:szCs w:val="28"/>
        </w:rPr>
        <w:t xml:space="preserve">ии диспетчеров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должны быть составлены решениями</w:t>
      </w:r>
      <w:r w:rsidRPr="00B10508">
        <w:rPr>
          <w:rFonts w:ascii="Times New Roman" w:hAnsi="Times New Roman" w:cs="Times New Roman"/>
          <w:sz w:val="28"/>
          <w:szCs w:val="28"/>
        </w:rPr>
        <w:t xml:space="preserve"> </w:t>
      </w:r>
      <w:r w:rsidRPr="00B10508">
        <w:rPr>
          <w:rFonts w:ascii="Times New Roman" w:hAnsi="Times New Roman" w:cs="Times New Roman"/>
          <w:sz w:val="28"/>
          <w:szCs w:val="28"/>
        </w:rPr>
        <w:lastRenderedPageBreak/>
        <w:t>вышестоящего органа оперативно-диспетчерского управления и утверждены техническим руководителем э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энергообъекта</w:t>
      </w:r>
      <w:proofErr w:type="spellEnd"/>
      <w:r w:rsidRPr="00B10508">
        <w:rPr>
          <w:rFonts w:ascii="Times New Roman" w:hAnsi="Times New Roman" w:cs="Times New Roman"/>
          <w:sz w:val="28"/>
          <w:szCs w:val="28"/>
        </w:rPr>
        <w:t>.</w:t>
      </w:r>
    </w:p>
    <w:p w:rsidR="001F1F19" w:rsidRDefault="001F1F19"/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25"/>
    <w:rsid w:val="000762CF"/>
    <w:rsid w:val="001F1F19"/>
    <w:rsid w:val="002B3F00"/>
    <w:rsid w:val="0033390E"/>
    <w:rsid w:val="00605F7F"/>
    <w:rsid w:val="007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2020-03-24T08:02:00Z</dcterms:created>
  <dcterms:modified xsi:type="dcterms:W3CDTF">2020-04-03T15:05:00Z</dcterms:modified>
</cp:coreProperties>
</file>