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A9" w:rsidRPr="00CF2C64" w:rsidRDefault="001D20A9" w:rsidP="001D20A9">
      <w:pPr>
        <w:jc w:val="both"/>
        <w:rPr>
          <w:b/>
          <w:sz w:val="28"/>
          <w:szCs w:val="28"/>
        </w:rPr>
      </w:pPr>
      <w:r>
        <w:rPr>
          <w:b/>
          <w:sz w:val="28"/>
          <w:szCs w:val="28"/>
        </w:rPr>
        <w:t>07  .05</w:t>
      </w:r>
      <w:r w:rsidRPr="00CF2C64">
        <w:rPr>
          <w:b/>
          <w:sz w:val="28"/>
          <w:szCs w:val="28"/>
        </w:rPr>
        <w:t>.2020 год</w:t>
      </w:r>
    </w:p>
    <w:p w:rsidR="001D20A9" w:rsidRPr="00CF2C64" w:rsidRDefault="001D20A9" w:rsidP="001D20A9">
      <w:pPr>
        <w:jc w:val="both"/>
        <w:rPr>
          <w:b/>
          <w:sz w:val="28"/>
          <w:szCs w:val="28"/>
        </w:rPr>
      </w:pPr>
      <w:r>
        <w:rPr>
          <w:b/>
          <w:sz w:val="28"/>
          <w:szCs w:val="28"/>
        </w:rPr>
        <w:t>Группа : 7</w:t>
      </w:r>
      <w:r w:rsidRPr="00CF2C64">
        <w:rPr>
          <w:b/>
          <w:sz w:val="28"/>
          <w:szCs w:val="28"/>
        </w:rPr>
        <w:t xml:space="preserve"> Т.Э.</w:t>
      </w:r>
    </w:p>
    <w:p w:rsidR="001D20A9" w:rsidRPr="00CF2C64" w:rsidRDefault="001D20A9" w:rsidP="001D20A9">
      <w:pPr>
        <w:jc w:val="both"/>
        <w:rPr>
          <w:b/>
          <w:sz w:val="28"/>
          <w:szCs w:val="28"/>
        </w:rPr>
      </w:pPr>
      <w:r w:rsidRPr="00CF2C64">
        <w:rPr>
          <w:b/>
          <w:sz w:val="28"/>
          <w:szCs w:val="28"/>
        </w:rPr>
        <w:t xml:space="preserve">Дисциплина </w:t>
      </w:r>
      <w:proofErr w:type="gramStart"/>
      <w:r w:rsidRPr="00CF2C64">
        <w:rPr>
          <w:b/>
          <w:sz w:val="28"/>
          <w:szCs w:val="28"/>
        </w:rPr>
        <w:t>:о</w:t>
      </w:r>
      <w:proofErr w:type="gramEnd"/>
      <w:r w:rsidRPr="00CF2C64">
        <w:rPr>
          <w:b/>
          <w:sz w:val="28"/>
          <w:szCs w:val="28"/>
        </w:rPr>
        <w:t xml:space="preserve">сновы философии </w:t>
      </w:r>
    </w:p>
    <w:p w:rsidR="001D20A9" w:rsidRPr="00CF2C64" w:rsidRDefault="001D20A9" w:rsidP="001D20A9">
      <w:pPr>
        <w:jc w:val="both"/>
        <w:rPr>
          <w:b/>
          <w:sz w:val="28"/>
          <w:szCs w:val="28"/>
        </w:rPr>
      </w:pP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Тема № 1</w:t>
      </w:r>
      <w:proofErr w:type="gramStart"/>
      <w:r w:rsidRPr="00CF2C64">
        <w:rPr>
          <w:sz w:val="28"/>
          <w:szCs w:val="28"/>
        </w:rPr>
        <w:t xml:space="preserve"> :</w:t>
      </w:r>
      <w:proofErr w:type="gramEnd"/>
      <w:r w:rsidRPr="00CF2C64">
        <w:rPr>
          <w:sz w:val="28"/>
          <w:szCs w:val="28"/>
        </w:rPr>
        <w:t xml:space="preserve"> Познание как важнейший объект философского осмысления действительности. Философский смысл проблемы познания. Предмет и основные проблемы гносеологии.</w:t>
      </w: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Основные гносеологические концепции: рационализм, эмпиризм, агностицизм, скептицизм.</w:t>
      </w: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Философский смысл проблемы объекта и  субъекта  познания.</w:t>
      </w: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 xml:space="preserve">Познание как процесс постижения человеком окружающей </w:t>
      </w:r>
      <w:proofErr w:type="spellStart"/>
      <w:r w:rsidRPr="00CF2C64">
        <w:rPr>
          <w:sz w:val="28"/>
          <w:szCs w:val="28"/>
        </w:rPr>
        <w:t>действительности</w:t>
      </w:r>
      <w:proofErr w:type="gramStart"/>
      <w:r w:rsidRPr="00CF2C64">
        <w:rPr>
          <w:sz w:val="28"/>
          <w:szCs w:val="28"/>
        </w:rPr>
        <w:t>.О</w:t>
      </w:r>
      <w:proofErr w:type="gramEnd"/>
      <w:r w:rsidRPr="00CF2C64">
        <w:rPr>
          <w:sz w:val="28"/>
          <w:szCs w:val="28"/>
        </w:rPr>
        <w:t>сновные</w:t>
      </w:r>
      <w:proofErr w:type="spellEnd"/>
      <w:r w:rsidRPr="00CF2C64">
        <w:rPr>
          <w:sz w:val="28"/>
          <w:szCs w:val="28"/>
        </w:rPr>
        <w:t xml:space="preserve"> сферы человеческого познания. Субъект познания.  Чувственное отражение, его активный характер и значение в процессе </w:t>
      </w:r>
      <w:proofErr w:type="spellStart"/>
      <w:r w:rsidRPr="00CF2C64">
        <w:rPr>
          <w:sz w:val="28"/>
          <w:szCs w:val="28"/>
        </w:rPr>
        <w:t>познания</w:t>
      </w:r>
      <w:proofErr w:type="gramStart"/>
      <w:r w:rsidRPr="00CF2C64">
        <w:rPr>
          <w:sz w:val="28"/>
          <w:szCs w:val="28"/>
        </w:rPr>
        <w:t>.Р</w:t>
      </w:r>
      <w:proofErr w:type="gramEnd"/>
      <w:r w:rsidRPr="00CF2C64">
        <w:rPr>
          <w:sz w:val="28"/>
          <w:szCs w:val="28"/>
        </w:rPr>
        <w:t>ациональное</w:t>
      </w:r>
      <w:proofErr w:type="spellEnd"/>
      <w:r w:rsidRPr="00CF2C64">
        <w:rPr>
          <w:sz w:val="28"/>
          <w:szCs w:val="28"/>
        </w:rPr>
        <w:t xml:space="preserve"> познание, его основные формы и характерные черты, интуиция.  </w:t>
      </w:r>
    </w:p>
    <w:p w:rsidR="001D20A9" w:rsidRPr="00CF2C64" w:rsidRDefault="001D20A9" w:rsidP="001D20A9">
      <w:pPr>
        <w:rPr>
          <w:sz w:val="28"/>
          <w:szCs w:val="28"/>
        </w:rPr>
      </w:pPr>
      <w:r w:rsidRPr="00CF2C64">
        <w:rPr>
          <w:sz w:val="28"/>
          <w:szCs w:val="28"/>
        </w:rPr>
        <w:t xml:space="preserve">Органическое единство </w:t>
      </w:r>
      <w:proofErr w:type="gramStart"/>
      <w:r w:rsidRPr="00CF2C64">
        <w:rPr>
          <w:sz w:val="28"/>
          <w:szCs w:val="28"/>
        </w:rPr>
        <w:t>рационального</w:t>
      </w:r>
      <w:proofErr w:type="gramEnd"/>
      <w:r w:rsidRPr="00CF2C64">
        <w:rPr>
          <w:sz w:val="28"/>
          <w:szCs w:val="28"/>
        </w:rPr>
        <w:t xml:space="preserve"> и чувственного в процессе познании.</w:t>
      </w:r>
    </w:p>
    <w:p w:rsidR="001D20A9" w:rsidRPr="00CF2C64" w:rsidRDefault="001D20A9" w:rsidP="001D20A9">
      <w:pPr>
        <w:rPr>
          <w:sz w:val="28"/>
          <w:szCs w:val="28"/>
        </w:rPr>
      </w:pPr>
    </w:p>
    <w:p w:rsidR="001D20A9" w:rsidRPr="00CF2C64" w:rsidRDefault="001D20A9" w:rsidP="001D20A9">
      <w:pPr>
        <w:rPr>
          <w:sz w:val="28"/>
          <w:szCs w:val="28"/>
        </w:rPr>
      </w:pPr>
      <w:r w:rsidRPr="00CF2C64">
        <w:rPr>
          <w:sz w:val="28"/>
          <w:szCs w:val="28"/>
        </w:rPr>
        <w:t>1 пара</w:t>
      </w:r>
      <w:proofErr w:type="gramStart"/>
      <w:r w:rsidRPr="00CF2C64">
        <w:rPr>
          <w:sz w:val="28"/>
          <w:szCs w:val="28"/>
        </w:rPr>
        <w:t xml:space="preserve"> :</w:t>
      </w:r>
      <w:proofErr w:type="gramEnd"/>
      <w:r w:rsidRPr="00CF2C64">
        <w:rPr>
          <w:sz w:val="28"/>
          <w:szCs w:val="28"/>
        </w:rPr>
        <w:t xml:space="preserve"> 2 часа </w:t>
      </w:r>
    </w:p>
    <w:p w:rsidR="001D20A9" w:rsidRPr="00CF2C64" w:rsidRDefault="001D20A9" w:rsidP="001D20A9">
      <w:pPr>
        <w:pStyle w:val="a3"/>
        <w:numPr>
          <w:ilvl w:val="0"/>
          <w:numId w:val="2"/>
        </w:numPr>
        <w:jc w:val="both"/>
        <w:rPr>
          <w:b/>
          <w:sz w:val="28"/>
          <w:szCs w:val="28"/>
        </w:rPr>
      </w:pPr>
      <w:r w:rsidRPr="00CF2C64">
        <w:rPr>
          <w:b/>
          <w:sz w:val="28"/>
          <w:szCs w:val="28"/>
        </w:rPr>
        <w:t>Изучите тему:</w:t>
      </w:r>
    </w:p>
    <w:p w:rsidR="001D20A9" w:rsidRPr="00CF2C64" w:rsidRDefault="001D20A9" w:rsidP="001D20A9">
      <w:pPr>
        <w:spacing w:line="294" w:lineRule="atLeast"/>
        <w:ind w:left="360"/>
        <w:jc w:val="center"/>
        <w:rPr>
          <w:color w:val="000000"/>
          <w:sz w:val="21"/>
          <w:szCs w:val="21"/>
        </w:rPr>
      </w:pPr>
      <w:r w:rsidRPr="00CF2C64">
        <w:rPr>
          <w:b/>
          <w:bCs/>
          <w:color w:val="000000"/>
          <w:sz w:val="27"/>
          <w:szCs w:val="27"/>
        </w:rPr>
        <w:t>Познание как философская проблема. Философское учение о познании</w:t>
      </w: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rPr>
          <w:color w:val="000000"/>
          <w:sz w:val="21"/>
          <w:szCs w:val="21"/>
        </w:rPr>
      </w:pPr>
      <w:r w:rsidRPr="00CF2C64">
        <w:rPr>
          <w:color w:val="000000"/>
          <w:sz w:val="27"/>
          <w:szCs w:val="27"/>
        </w:rPr>
        <w:t>Познание является объектом изучения в таком разделе философских знаний как гносеология. Гносеология, или теория познания, - это раздел философских знаний, в котором исследуется возможность познания человеком мира и самого себя; исследуется движение познания от незнания к знанию; исследуется природа знаний самих по себе и в соотношении с теми предметами, которые в этих знаниях отражаются.</w:t>
      </w:r>
    </w:p>
    <w:p w:rsidR="001D20A9" w:rsidRPr="00CF2C64" w:rsidRDefault="001D20A9" w:rsidP="001D20A9">
      <w:pPr>
        <w:spacing w:line="294" w:lineRule="atLeast"/>
        <w:ind w:left="360"/>
        <w:rPr>
          <w:color w:val="000000"/>
          <w:sz w:val="21"/>
          <w:szCs w:val="21"/>
        </w:rPr>
      </w:pPr>
      <w:r w:rsidRPr="00CF2C64">
        <w:rPr>
          <w:color w:val="000000"/>
          <w:sz w:val="27"/>
          <w:szCs w:val="27"/>
        </w:rPr>
        <w:t>Теория познания изучает:</w:t>
      </w:r>
    </w:p>
    <w:p w:rsidR="001D20A9" w:rsidRPr="00CF2C64" w:rsidRDefault="001D20A9" w:rsidP="001D20A9">
      <w:pPr>
        <w:spacing w:line="294" w:lineRule="atLeast"/>
        <w:ind w:left="360"/>
        <w:rPr>
          <w:color w:val="000000"/>
          <w:sz w:val="21"/>
          <w:szCs w:val="21"/>
        </w:rPr>
      </w:pPr>
      <w:r w:rsidRPr="00CF2C64">
        <w:rPr>
          <w:color w:val="000000"/>
          <w:sz w:val="27"/>
          <w:szCs w:val="27"/>
        </w:rPr>
        <w:t>- возможность и структуру познания;</w:t>
      </w:r>
    </w:p>
    <w:p w:rsidR="001D20A9" w:rsidRPr="00CF2C64" w:rsidRDefault="001D20A9" w:rsidP="001D20A9">
      <w:pPr>
        <w:spacing w:line="294" w:lineRule="atLeast"/>
        <w:ind w:left="360"/>
        <w:rPr>
          <w:color w:val="000000"/>
          <w:sz w:val="21"/>
          <w:szCs w:val="21"/>
        </w:rPr>
      </w:pPr>
      <w:r w:rsidRPr="00CF2C64">
        <w:rPr>
          <w:color w:val="000000"/>
          <w:sz w:val="27"/>
          <w:szCs w:val="27"/>
        </w:rPr>
        <w:t>- отношения объективного и субъективного в мысленных отражениях действительности (истина, заблуждение);</w:t>
      </w:r>
    </w:p>
    <w:p w:rsidR="001D20A9" w:rsidRPr="00CF2C64" w:rsidRDefault="001D20A9" w:rsidP="001D20A9">
      <w:pPr>
        <w:spacing w:line="294" w:lineRule="atLeast"/>
        <w:ind w:left="360"/>
        <w:rPr>
          <w:color w:val="000000"/>
          <w:sz w:val="21"/>
          <w:szCs w:val="21"/>
        </w:rPr>
      </w:pPr>
      <w:r w:rsidRPr="00CF2C64">
        <w:rPr>
          <w:color w:val="000000"/>
          <w:sz w:val="27"/>
          <w:szCs w:val="27"/>
        </w:rPr>
        <w:t>- причины явлений.</w:t>
      </w:r>
    </w:p>
    <w:p w:rsidR="001D20A9" w:rsidRPr="00CF2C64" w:rsidRDefault="001D20A9" w:rsidP="001D20A9">
      <w:pPr>
        <w:spacing w:line="294" w:lineRule="atLeast"/>
        <w:ind w:left="360"/>
        <w:rPr>
          <w:color w:val="000000"/>
          <w:sz w:val="21"/>
          <w:szCs w:val="21"/>
        </w:rPr>
      </w:pPr>
      <w:r w:rsidRPr="00CF2C64">
        <w:rPr>
          <w:color w:val="000000"/>
          <w:sz w:val="27"/>
          <w:szCs w:val="27"/>
        </w:rPr>
        <w:t>Познание есть высшая форма отражения, оно обусловлено общественно - исторической практикой как процесс приобретения и развития знаний. Знание - объективная реальность, данная в сознании человека, который в своей деятельности отражает, идеально воспроизводит объективные закономерные связи реального мира. Познание практично по своему происхождению, по породившей его основе, по своему содержанию.</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Итак, познание - это высшая, человеческая, социальная форма отражения. Но, остановившись на этом отражательном характере познания, мы не можем объяснить творчество, постоянное движение человеческого мышления </w:t>
      </w:r>
      <w:proofErr w:type="gramStart"/>
      <w:r w:rsidRPr="00CF2C64">
        <w:rPr>
          <w:color w:val="000000"/>
          <w:sz w:val="27"/>
          <w:szCs w:val="27"/>
        </w:rPr>
        <w:t>ко</w:t>
      </w:r>
      <w:proofErr w:type="gramEnd"/>
      <w:r w:rsidRPr="00CF2C64">
        <w:rPr>
          <w:color w:val="000000"/>
          <w:sz w:val="27"/>
          <w:szCs w:val="27"/>
        </w:rPr>
        <w:t xml:space="preserve"> всё более глубокому и всестороннему знанию. Источником активности познания выступает практика, которая исторически развиваясь, усложняясь, определяет уровень развития общества и самого человека. В связи с практикой развивается и познание, как живое, активное отношение человека к миру. Познание возникло в ходе практики, развивается благодаря </w:t>
      </w:r>
      <w:proofErr w:type="gramStart"/>
      <w:r w:rsidRPr="00CF2C64">
        <w:rPr>
          <w:color w:val="000000"/>
          <w:sz w:val="27"/>
          <w:szCs w:val="27"/>
        </w:rPr>
        <w:t>ей</w:t>
      </w:r>
      <w:proofErr w:type="gramEnd"/>
      <w:r w:rsidRPr="00CF2C64">
        <w:rPr>
          <w:color w:val="000000"/>
          <w:sz w:val="27"/>
          <w:szCs w:val="27"/>
        </w:rPr>
        <w:t xml:space="preserve">. Познание – активный, целенаправленный процесс постижения человеком объективного мира и приобретения новых знаний с целью применения их в практической деятельности для удовлетворения своих потребностей. Это сложный, противоречивый процесс. Противоречивость познания проявляется </w:t>
      </w:r>
      <w:r w:rsidRPr="00CF2C64">
        <w:rPr>
          <w:color w:val="000000"/>
          <w:sz w:val="27"/>
          <w:szCs w:val="27"/>
        </w:rPr>
        <w:lastRenderedPageBreak/>
        <w:t xml:space="preserve">в том, что оно переводит материальное в свою противоположность – идеальное. </w:t>
      </w:r>
      <w:proofErr w:type="gramStart"/>
      <w:r w:rsidRPr="00CF2C64">
        <w:rPr>
          <w:color w:val="000000"/>
          <w:sz w:val="27"/>
          <w:szCs w:val="27"/>
        </w:rPr>
        <w:t>В процессе отражения физическое (внешний мир, его свойства и отношения) преобразуется в физиологическое (работа нервной системы, мозга), а затем в психическое – факт сознания, мысленные образы вещей, событий процессов</w:t>
      </w:r>
      <w:proofErr w:type="gramEnd"/>
    </w:p>
    <w:p w:rsidR="001D20A9" w:rsidRPr="00CF2C64" w:rsidRDefault="001D20A9" w:rsidP="001D20A9">
      <w:pPr>
        <w:spacing w:line="294" w:lineRule="atLeast"/>
        <w:ind w:left="360"/>
        <w:rPr>
          <w:color w:val="000000"/>
          <w:sz w:val="21"/>
          <w:szCs w:val="21"/>
        </w:rPr>
      </w:pPr>
      <w:r w:rsidRPr="00CF2C64">
        <w:rPr>
          <w:color w:val="000000"/>
          <w:sz w:val="27"/>
          <w:szCs w:val="27"/>
        </w:rPr>
        <w:t>Процесс познания составляют следующие элементы:</w:t>
      </w:r>
    </w:p>
    <w:p w:rsidR="001D20A9" w:rsidRPr="00CF2C64" w:rsidRDefault="001D20A9" w:rsidP="001D20A9">
      <w:pPr>
        <w:spacing w:line="294" w:lineRule="atLeast"/>
        <w:ind w:left="360"/>
        <w:rPr>
          <w:color w:val="000000"/>
          <w:sz w:val="21"/>
          <w:szCs w:val="21"/>
        </w:rPr>
      </w:pPr>
      <w:r w:rsidRPr="00CF2C64">
        <w:rPr>
          <w:color w:val="000000"/>
          <w:sz w:val="27"/>
          <w:szCs w:val="27"/>
        </w:rPr>
        <w:t>1) объект познания - часть реального бытия, подвергающаяся исследованию (явления и процессы объективного мира, субъективный мир человека и др.). Объект познания – то, на что направлено познание.</w:t>
      </w:r>
    </w:p>
    <w:p w:rsidR="001D20A9" w:rsidRPr="00CF2C64" w:rsidRDefault="001D20A9" w:rsidP="001D20A9">
      <w:pPr>
        <w:spacing w:line="294" w:lineRule="atLeast"/>
        <w:ind w:left="360"/>
        <w:rPr>
          <w:color w:val="000000"/>
          <w:sz w:val="21"/>
          <w:szCs w:val="21"/>
        </w:rPr>
      </w:pPr>
      <w:r w:rsidRPr="00CF2C64">
        <w:rPr>
          <w:color w:val="000000"/>
          <w:sz w:val="27"/>
          <w:szCs w:val="27"/>
        </w:rPr>
        <w:t>2) Субъект познания – носитель познавательной деятельности; индивид, познающий внешний мир (объект) и воздействующий на него в своей практической деятельности; человек или группа лиц (например, научное сообщество), общество, культура, человечество в целом, противопоставляемые познаваемым или преобразуемым объектам.</w:t>
      </w:r>
    </w:p>
    <w:p w:rsidR="001D20A9" w:rsidRPr="00CF2C64" w:rsidRDefault="001D20A9" w:rsidP="001D20A9">
      <w:pPr>
        <w:spacing w:line="294" w:lineRule="atLeast"/>
        <w:ind w:left="360"/>
        <w:rPr>
          <w:color w:val="000000"/>
          <w:sz w:val="21"/>
          <w:szCs w:val="21"/>
        </w:rPr>
      </w:pPr>
      <w:r w:rsidRPr="00CF2C64">
        <w:rPr>
          <w:color w:val="000000"/>
          <w:sz w:val="27"/>
          <w:szCs w:val="27"/>
        </w:rPr>
        <w:t>3) предмет познания - это аспект объекта познания, который вовлекается в сферу научного анализа. Объект может образовывать различные предметы познания.</w:t>
      </w:r>
    </w:p>
    <w:p w:rsidR="001D20A9" w:rsidRPr="00CF2C64" w:rsidRDefault="001D20A9" w:rsidP="001D20A9">
      <w:pPr>
        <w:pStyle w:val="a3"/>
        <w:spacing w:line="294" w:lineRule="atLeast"/>
        <w:rPr>
          <w:color w:val="000000"/>
          <w:sz w:val="21"/>
          <w:szCs w:val="21"/>
        </w:rPr>
      </w:pPr>
      <w:r w:rsidRPr="00CF2C64">
        <w:rPr>
          <w:color w:val="000000"/>
          <w:sz w:val="27"/>
          <w:szCs w:val="27"/>
        </w:rPr>
        <w:t>Цель познания – знания. Они нужны для ориентации человека в окружающем мире, для объяснения и предвидения событий, для планирования и реализации деятельности. Знание – средство преобразования действительности. Основной характеристикой знаний является системность.</w:t>
      </w:r>
    </w:p>
    <w:p w:rsidR="001D20A9" w:rsidRPr="00CF2C64" w:rsidRDefault="001D20A9" w:rsidP="001D20A9">
      <w:pPr>
        <w:spacing w:line="294" w:lineRule="atLeast"/>
        <w:ind w:left="360"/>
        <w:rPr>
          <w:color w:val="000000"/>
          <w:sz w:val="21"/>
          <w:szCs w:val="21"/>
        </w:rPr>
      </w:pPr>
      <w:r w:rsidRPr="00CF2C64">
        <w:rPr>
          <w:color w:val="000000"/>
          <w:sz w:val="27"/>
          <w:szCs w:val="27"/>
        </w:rPr>
        <w:t>Принципы познания:</w:t>
      </w:r>
    </w:p>
    <w:p w:rsidR="001D20A9" w:rsidRPr="00CF2C64" w:rsidRDefault="001D20A9" w:rsidP="001D20A9">
      <w:pPr>
        <w:spacing w:line="294" w:lineRule="atLeast"/>
        <w:ind w:left="360"/>
        <w:rPr>
          <w:color w:val="000000"/>
          <w:sz w:val="21"/>
          <w:szCs w:val="21"/>
        </w:rPr>
      </w:pPr>
      <w:r w:rsidRPr="00CF2C64">
        <w:rPr>
          <w:color w:val="000000"/>
          <w:sz w:val="27"/>
          <w:szCs w:val="27"/>
        </w:rPr>
        <w:t>1) объективность рассмотрения познаваемого предмета.</w:t>
      </w:r>
    </w:p>
    <w:p w:rsidR="001D20A9" w:rsidRPr="00CF2C64" w:rsidRDefault="001D20A9" w:rsidP="001D20A9">
      <w:pPr>
        <w:spacing w:line="294" w:lineRule="atLeast"/>
        <w:ind w:left="360"/>
        <w:rPr>
          <w:color w:val="000000"/>
          <w:sz w:val="21"/>
          <w:szCs w:val="21"/>
        </w:rPr>
      </w:pPr>
      <w:r w:rsidRPr="00CF2C64">
        <w:rPr>
          <w:color w:val="000000"/>
          <w:sz w:val="27"/>
          <w:szCs w:val="27"/>
        </w:rPr>
        <w:t>2) адекватность образов и прообразов процесса познания.</w:t>
      </w:r>
    </w:p>
    <w:p w:rsidR="001D20A9" w:rsidRPr="00CF2C64" w:rsidRDefault="001D20A9" w:rsidP="001D20A9">
      <w:pPr>
        <w:spacing w:line="294" w:lineRule="atLeast"/>
        <w:ind w:left="360"/>
        <w:rPr>
          <w:color w:val="000000"/>
          <w:sz w:val="21"/>
          <w:szCs w:val="21"/>
        </w:rPr>
      </w:pPr>
      <w:r w:rsidRPr="00CF2C64">
        <w:rPr>
          <w:color w:val="000000"/>
          <w:sz w:val="27"/>
          <w:szCs w:val="27"/>
        </w:rPr>
        <w:t>3) введение практики в основу теории познания.</w:t>
      </w: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jc w:val="center"/>
        <w:rPr>
          <w:color w:val="000000"/>
          <w:sz w:val="21"/>
          <w:szCs w:val="21"/>
        </w:rPr>
      </w:pPr>
      <w:r w:rsidRPr="00CF2C64">
        <w:rPr>
          <w:b/>
          <w:bCs/>
          <w:color w:val="000000"/>
          <w:sz w:val="27"/>
          <w:szCs w:val="27"/>
        </w:rPr>
        <w:t>Многообразие форм духовно-практического освоения мира: мифологическое, религиозное, эстетическое, моральное.</w:t>
      </w:r>
    </w:p>
    <w:p w:rsidR="001D20A9" w:rsidRPr="00CF2C64" w:rsidRDefault="001D20A9" w:rsidP="001D20A9">
      <w:pPr>
        <w:spacing w:line="294" w:lineRule="atLeast"/>
        <w:ind w:left="360"/>
        <w:rPr>
          <w:color w:val="000000"/>
          <w:sz w:val="21"/>
          <w:szCs w:val="21"/>
        </w:rPr>
      </w:pPr>
    </w:p>
    <w:p w:rsidR="001D20A9" w:rsidRPr="00CF2C64" w:rsidRDefault="001D20A9" w:rsidP="001D20A9">
      <w:pPr>
        <w:shd w:val="clear" w:color="auto" w:fill="FFFFFF"/>
        <w:spacing w:line="294" w:lineRule="atLeast"/>
        <w:ind w:left="360"/>
        <w:rPr>
          <w:color w:val="000000"/>
          <w:sz w:val="21"/>
          <w:szCs w:val="21"/>
        </w:rPr>
      </w:pPr>
      <w:r w:rsidRPr="00CF2C64">
        <w:rPr>
          <w:color w:val="000000"/>
          <w:sz w:val="27"/>
          <w:szCs w:val="27"/>
        </w:rPr>
        <w:t>Мировоззрение - это обобщённая система взглядов человека на мир в целом, на свое место в нем, понимание и оценка человеком смысла своей деятельности и судеб человечества, совокупность научных, философских, политических правовых, нравственных, эстетических, религиозных убеждений и идеалов людей.</w:t>
      </w:r>
    </w:p>
    <w:p w:rsidR="001D20A9" w:rsidRPr="00CF2C64" w:rsidRDefault="001D20A9" w:rsidP="001D20A9">
      <w:pPr>
        <w:pStyle w:val="a3"/>
        <w:shd w:val="clear" w:color="auto" w:fill="FFFFFF"/>
        <w:spacing w:after="300" w:line="720" w:lineRule="atLeast"/>
        <w:jc w:val="center"/>
        <w:outlineLvl w:val="0"/>
        <w:rPr>
          <w:b/>
          <w:kern w:val="36"/>
          <w:sz w:val="48"/>
          <w:szCs w:val="48"/>
        </w:rPr>
      </w:pPr>
      <w:r w:rsidRPr="00CF2C64">
        <w:rPr>
          <w:b/>
          <w:kern w:val="36"/>
          <w:sz w:val="27"/>
          <w:szCs w:val="27"/>
        </w:rPr>
        <w:t>Особенности мировоззрения:</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1) оно отражает действительность в её </w:t>
      </w:r>
      <w:proofErr w:type="gramStart"/>
      <w:r w:rsidRPr="00CF2C64">
        <w:rPr>
          <w:color w:val="000000"/>
          <w:sz w:val="27"/>
          <w:szCs w:val="27"/>
        </w:rPr>
        <w:t>целостности</w:t>
      </w:r>
      <w:proofErr w:type="gramEnd"/>
      <w:r w:rsidRPr="00CF2C64">
        <w:rPr>
          <w:color w:val="000000"/>
          <w:sz w:val="27"/>
          <w:szCs w:val="27"/>
        </w:rPr>
        <w:t xml:space="preserve"> т.е. не отдельные вещи и явления, а мир в целом.</w:t>
      </w:r>
    </w:p>
    <w:p w:rsidR="001D20A9" w:rsidRPr="00CF2C64" w:rsidRDefault="001D20A9" w:rsidP="001D20A9">
      <w:pPr>
        <w:spacing w:line="294" w:lineRule="atLeast"/>
        <w:ind w:left="360"/>
        <w:rPr>
          <w:color w:val="000000"/>
          <w:sz w:val="21"/>
          <w:szCs w:val="21"/>
        </w:rPr>
      </w:pPr>
      <w:r w:rsidRPr="00CF2C64">
        <w:rPr>
          <w:color w:val="000000"/>
          <w:sz w:val="27"/>
          <w:szCs w:val="27"/>
        </w:rPr>
        <w:t>2) отражает действительность в её значимости для человека и человечества</w:t>
      </w:r>
    </w:p>
    <w:p w:rsidR="001D20A9" w:rsidRPr="00CF2C64" w:rsidRDefault="001D20A9" w:rsidP="001D20A9">
      <w:pPr>
        <w:pStyle w:val="a3"/>
        <w:spacing w:line="294" w:lineRule="atLeast"/>
        <w:rPr>
          <w:color w:val="000000"/>
          <w:sz w:val="21"/>
          <w:szCs w:val="21"/>
        </w:rPr>
      </w:pPr>
      <w:r w:rsidRPr="00CF2C64">
        <w:rPr>
          <w:color w:val="000000"/>
          <w:sz w:val="27"/>
          <w:szCs w:val="27"/>
        </w:rPr>
        <w:t xml:space="preserve">3) отражает духовный потенциал самого человека и человеческого </w:t>
      </w:r>
      <w:proofErr w:type="gramStart"/>
      <w:r w:rsidRPr="00CF2C64">
        <w:rPr>
          <w:color w:val="000000"/>
          <w:sz w:val="27"/>
          <w:szCs w:val="27"/>
        </w:rPr>
        <w:t>общества</w:t>
      </w:r>
      <w:proofErr w:type="gramEnd"/>
      <w:r w:rsidRPr="00CF2C64">
        <w:rPr>
          <w:color w:val="000000"/>
          <w:sz w:val="27"/>
          <w:szCs w:val="27"/>
        </w:rPr>
        <w:t xml:space="preserve"> т.е. мировоззрение – явление историческое.</w:t>
      </w:r>
    </w:p>
    <w:p w:rsidR="001D20A9" w:rsidRPr="00CF2C64" w:rsidRDefault="001D20A9" w:rsidP="001D20A9">
      <w:pPr>
        <w:shd w:val="clear" w:color="auto" w:fill="FFFFFF"/>
        <w:spacing w:line="294" w:lineRule="atLeast"/>
        <w:ind w:left="360"/>
        <w:rPr>
          <w:color w:val="000000"/>
          <w:sz w:val="21"/>
          <w:szCs w:val="21"/>
        </w:rPr>
      </w:pPr>
      <w:r w:rsidRPr="00CF2C64">
        <w:rPr>
          <w:color w:val="000000"/>
          <w:sz w:val="27"/>
          <w:szCs w:val="27"/>
        </w:rPr>
        <w:lastRenderedPageBreak/>
        <w:t xml:space="preserve">Главные понятия в мировоззрении - мир и человек. Мир в отношении к человеку и человека самоопределяющийся в природном и общественном мире. Благодаря мировоззрению человек осознает себя, оценивает свои потребности и идеалы, интересы и молитвы поведения. Таким образом, оно выполняет функцию </w:t>
      </w:r>
      <w:proofErr w:type="gramStart"/>
      <w:r w:rsidRPr="00CF2C64">
        <w:rPr>
          <w:color w:val="000000"/>
          <w:sz w:val="27"/>
          <w:szCs w:val="27"/>
        </w:rPr>
        <w:t>самосознания</w:t>
      </w:r>
      <w:proofErr w:type="gramEnd"/>
      <w:r w:rsidRPr="00CF2C64">
        <w:rPr>
          <w:color w:val="000000"/>
          <w:sz w:val="27"/>
          <w:szCs w:val="27"/>
        </w:rPr>
        <w:t xml:space="preserve"> т.е. оно служит инструментом в практическом самоопределении человека как в природной сфере так и в общественной. При помощи мировоззрения человеку открывается мир, и то каким он </w:t>
      </w:r>
      <w:proofErr w:type="gramStart"/>
      <w:r w:rsidRPr="00CF2C64">
        <w:rPr>
          <w:color w:val="000000"/>
          <w:sz w:val="27"/>
          <w:szCs w:val="27"/>
        </w:rPr>
        <w:t>открывается в значительной степени зависит</w:t>
      </w:r>
      <w:proofErr w:type="gramEnd"/>
      <w:r w:rsidRPr="00CF2C64">
        <w:rPr>
          <w:color w:val="000000"/>
          <w:sz w:val="27"/>
          <w:szCs w:val="27"/>
        </w:rPr>
        <w:t xml:space="preserve"> от мировоззрения. Мировоззрение является миропониманием, поскольку это совокупность определенных знаний человека. Мировоззрение - средство духовного и практического преобразования окружающего мира, способ духовно-практического освоения мира.</w:t>
      </w:r>
    </w:p>
    <w:p w:rsidR="001D20A9" w:rsidRPr="00CF2C64" w:rsidRDefault="001D20A9" w:rsidP="001D20A9">
      <w:pPr>
        <w:shd w:val="clear" w:color="auto" w:fill="FFFFFF"/>
        <w:spacing w:line="294" w:lineRule="atLeast"/>
        <w:ind w:left="360"/>
        <w:rPr>
          <w:color w:val="000000"/>
          <w:sz w:val="21"/>
          <w:szCs w:val="21"/>
        </w:rPr>
      </w:pPr>
      <w:r w:rsidRPr="00CF2C64">
        <w:rPr>
          <w:color w:val="000000"/>
          <w:sz w:val="27"/>
          <w:szCs w:val="27"/>
        </w:rPr>
        <w:t>Мировоззрение включает в себя наряду с представлениями о мире личное отношение человека к миру, это его переживания, эмоциональное отношение к явлениям и оценка явлений мира в соответствии с потребностями, интересами, идеалами и т.д.</w:t>
      </w:r>
    </w:p>
    <w:p w:rsidR="001D20A9" w:rsidRPr="00CF2C64" w:rsidRDefault="001D20A9" w:rsidP="001D20A9">
      <w:pPr>
        <w:shd w:val="clear" w:color="auto" w:fill="FFFFFF"/>
        <w:spacing w:line="294" w:lineRule="atLeast"/>
        <w:ind w:left="360"/>
        <w:rPr>
          <w:color w:val="000000"/>
          <w:sz w:val="21"/>
          <w:szCs w:val="21"/>
        </w:rPr>
      </w:pPr>
      <w:r w:rsidRPr="00CF2C64">
        <w:rPr>
          <w:color w:val="000000"/>
          <w:sz w:val="27"/>
          <w:szCs w:val="27"/>
        </w:rPr>
        <w:t>Существуют различные формы мировоззрения: мифологическое, религиозное, эстетическое, моральное.</w:t>
      </w:r>
    </w:p>
    <w:p w:rsidR="001D20A9" w:rsidRPr="00CF2C64" w:rsidRDefault="001D20A9" w:rsidP="001D20A9">
      <w:pPr>
        <w:pStyle w:val="a3"/>
        <w:numPr>
          <w:ilvl w:val="0"/>
          <w:numId w:val="2"/>
        </w:numPr>
        <w:shd w:val="clear" w:color="auto" w:fill="FFFFFF"/>
        <w:spacing w:line="294" w:lineRule="atLeast"/>
        <w:jc w:val="center"/>
        <w:rPr>
          <w:color w:val="000000"/>
          <w:sz w:val="21"/>
          <w:szCs w:val="21"/>
        </w:rPr>
      </w:pPr>
      <w:r w:rsidRPr="00CF2C64">
        <w:rPr>
          <w:b/>
          <w:bCs/>
          <w:color w:val="000000"/>
          <w:sz w:val="27"/>
          <w:szCs w:val="27"/>
        </w:rPr>
        <w:t>Агностицизм и скептицизм</w:t>
      </w: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rPr>
          <w:color w:val="000000"/>
          <w:sz w:val="21"/>
          <w:szCs w:val="21"/>
        </w:rPr>
      </w:pPr>
      <w:r w:rsidRPr="00CF2C64">
        <w:rPr>
          <w:color w:val="000000"/>
          <w:sz w:val="27"/>
          <w:szCs w:val="27"/>
        </w:rPr>
        <w:t>Одним из важнейших вопросов теории познания (гносеологии) является вопрос: познаваем ли мир? Попытки ответить на него уходят своими корнями в глубокое прошлое, - возникнув в античности (и еще ранее в восточной философии), они пронизывают средневековье, захватывают Новое время, продолжаются в наши дни. В решении данного вопроса в истории философской мысли традиционно выделяют следующие основные позиции: скептицизм, агностицизм, гносеологический оптимизм.</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Скептицизм (от греч. </w:t>
      </w:r>
      <w:proofErr w:type="spellStart"/>
      <w:r w:rsidRPr="00CF2C64">
        <w:rPr>
          <w:color w:val="000000"/>
          <w:sz w:val="27"/>
          <w:szCs w:val="27"/>
        </w:rPr>
        <w:t>skeptomai</w:t>
      </w:r>
      <w:proofErr w:type="spellEnd"/>
      <w:r w:rsidRPr="00CF2C64">
        <w:rPr>
          <w:color w:val="000000"/>
          <w:sz w:val="27"/>
          <w:szCs w:val="27"/>
        </w:rPr>
        <w:t xml:space="preserve"> – сомневаюсь) признает существование вещей вне человека, вне его сознания. Но человеческие чувства могут давать разные показания о вещах. Поэтому скептики подвергают сомнению возможность познания, т.е. достижения адекватного знания. Скептицизм возник в глубокой древности. Его наиболее крупные представители: </w:t>
      </w:r>
      <w:proofErr w:type="gramStart"/>
      <w:r w:rsidRPr="00CF2C64">
        <w:rPr>
          <w:color w:val="000000"/>
          <w:sz w:val="27"/>
          <w:szCs w:val="27"/>
        </w:rPr>
        <w:t xml:space="preserve">Пиррон (IV-III вв. до н.э.) </w:t>
      </w:r>
      <w:proofErr w:type="spellStart"/>
      <w:r w:rsidRPr="00CF2C64">
        <w:rPr>
          <w:color w:val="000000"/>
          <w:sz w:val="27"/>
          <w:szCs w:val="27"/>
        </w:rPr>
        <w:t>древне-греческий</w:t>
      </w:r>
      <w:proofErr w:type="spellEnd"/>
      <w:r w:rsidRPr="00CF2C64">
        <w:rPr>
          <w:color w:val="000000"/>
          <w:sz w:val="27"/>
          <w:szCs w:val="27"/>
        </w:rPr>
        <w:t xml:space="preserve"> философ из Элиды, основатель скептической школы, его ученик </w:t>
      </w:r>
      <w:proofErr w:type="spellStart"/>
      <w:r w:rsidRPr="00CF2C64">
        <w:rPr>
          <w:color w:val="000000"/>
          <w:sz w:val="27"/>
          <w:szCs w:val="27"/>
        </w:rPr>
        <w:t>Тимон</w:t>
      </w:r>
      <w:proofErr w:type="spellEnd"/>
      <w:r w:rsidRPr="00CF2C64">
        <w:rPr>
          <w:color w:val="000000"/>
          <w:sz w:val="27"/>
          <w:szCs w:val="27"/>
        </w:rPr>
        <w:t xml:space="preserve"> (IV–III до н.э.), Секст Эмпирик (2-я пол.</w:t>
      </w:r>
      <w:proofErr w:type="gramEnd"/>
      <w:r w:rsidRPr="00CF2C64">
        <w:rPr>
          <w:color w:val="000000"/>
          <w:sz w:val="27"/>
          <w:szCs w:val="27"/>
        </w:rPr>
        <w:t xml:space="preserve"> II в. – </w:t>
      </w:r>
      <w:proofErr w:type="spellStart"/>
      <w:r w:rsidRPr="00CF2C64">
        <w:rPr>
          <w:color w:val="000000"/>
          <w:sz w:val="27"/>
          <w:szCs w:val="27"/>
        </w:rPr>
        <w:t>нач</w:t>
      </w:r>
      <w:proofErr w:type="spellEnd"/>
      <w:r w:rsidRPr="00CF2C64">
        <w:rPr>
          <w:color w:val="000000"/>
          <w:sz w:val="27"/>
          <w:szCs w:val="27"/>
        </w:rPr>
        <w:t xml:space="preserve">. </w:t>
      </w:r>
      <w:proofErr w:type="gramStart"/>
      <w:r w:rsidRPr="00CF2C64">
        <w:rPr>
          <w:color w:val="000000"/>
          <w:sz w:val="27"/>
          <w:szCs w:val="27"/>
        </w:rPr>
        <w:t>III вв. до н.э.) и другие.</w:t>
      </w:r>
      <w:proofErr w:type="gramEnd"/>
      <w:r w:rsidRPr="00CF2C64">
        <w:rPr>
          <w:color w:val="000000"/>
          <w:sz w:val="27"/>
          <w:szCs w:val="27"/>
        </w:rPr>
        <w:t xml:space="preserve"> Они считали, что органы чувств могут давать нам разные показания, об одних и тех же явлениях и процессах (например, в зависимости от состояния нашего организма) и что всякому утверждению о предмете (его сущности) может быть с равным правом противопоставлено противоречащее ему. Поэтому скептики предлагали воздерживаться от каких-либо суждений для достижения душевного спокойствия и тем самым счастья, которое и есть цель философии.</w:t>
      </w:r>
    </w:p>
    <w:p w:rsidR="001D20A9" w:rsidRPr="00CF2C64" w:rsidRDefault="001D20A9" w:rsidP="001D20A9">
      <w:pPr>
        <w:spacing w:line="294" w:lineRule="atLeast"/>
        <w:ind w:left="360"/>
        <w:rPr>
          <w:color w:val="000000"/>
          <w:sz w:val="21"/>
          <w:szCs w:val="21"/>
        </w:rPr>
      </w:pPr>
      <w:r w:rsidRPr="00CF2C64">
        <w:rPr>
          <w:color w:val="000000"/>
          <w:sz w:val="27"/>
          <w:szCs w:val="27"/>
        </w:rPr>
        <w:t>В Новое время скептицизм развился в агностицизм (от греч</w:t>
      </w:r>
      <w:proofErr w:type="gramStart"/>
      <w:r w:rsidRPr="00CF2C64">
        <w:rPr>
          <w:color w:val="000000"/>
          <w:sz w:val="27"/>
          <w:szCs w:val="27"/>
        </w:rPr>
        <w:t>.</w:t>
      </w:r>
      <w:proofErr w:type="gramEnd"/>
      <w:r w:rsidRPr="00CF2C64">
        <w:rPr>
          <w:color w:val="000000"/>
          <w:sz w:val="27"/>
          <w:szCs w:val="27"/>
        </w:rPr>
        <w:t xml:space="preserve"> </w:t>
      </w:r>
      <w:proofErr w:type="gramStart"/>
      <w:r w:rsidRPr="00CF2C64">
        <w:rPr>
          <w:color w:val="000000"/>
          <w:sz w:val="27"/>
          <w:szCs w:val="27"/>
        </w:rPr>
        <w:t>а</w:t>
      </w:r>
      <w:proofErr w:type="gramEnd"/>
      <w:r w:rsidRPr="00CF2C64">
        <w:rPr>
          <w:color w:val="000000"/>
          <w:sz w:val="27"/>
          <w:szCs w:val="27"/>
        </w:rPr>
        <w:t xml:space="preserve"> - не; </w:t>
      </w:r>
      <w:proofErr w:type="spellStart"/>
      <w:r w:rsidRPr="00CF2C64">
        <w:rPr>
          <w:color w:val="000000"/>
          <w:sz w:val="27"/>
          <w:szCs w:val="27"/>
        </w:rPr>
        <w:t>gnosis</w:t>
      </w:r>
      <w:proofErr w:type="spellEnd"/>
      <w:r w:rsidRPr="00CF2C64">
        <w:rPr>
          <w:color w:val="000000"/>
          <w:sz w:val="27"/>
          <w:szCs w:val="27"/>
        </w:rPr>
        <w:t xml:space="preserve"> – знание). Принято говорить о двух формах (разновидностях) агностицизма: </w:t>
      </w:r>
      <w:proofErr w:type="spellStart"/>
      <w:r w:rsidRPr="00CF2C64">
        <w:rPr>
          <w:color w:val="000000"/>
          <w:sz w:val="27"/>
          <w:szCs w:val="27"/>
        </w:rPr>
        <w:t>юмовского</w:t>
      </w:r>
      <w:proofErr w:type="spellEnd"/>
      <w:r w:rsidRPr="00CF2C64">
        <w:rPr>
          <w:color w:val="000000"/>
          <w:sz w:val="27"/>
          <w:szCs w:val="27"/>
        </w:rPr>
        <w:t xml:space="preserve"> и кантовского.</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Д. Юм (английский философ, психолог, историк) утверждал, что наши ощущения, восприятия имеют неизвестную природу. На вопрос о том, чем </w:t>
      </w:r>
      <w:r w:rsidRPr="00CF2C64">
        <w:rPr>
          <w:color w:val="000000"/>
          <w:sz w:val="27"/>
          <w:szCs w:val="27"/>
        </w:rPr>
        <w:lastRenderedPageBreak/>
        <w:t>они вызываются, можно дать, считает Д. Юм, разные ответы, которые в равной степени могут быть обоснованы. Так, с позиций материализма источник наших ощущений – тела, вещи, объекты материального мира. С позиций идеализма – мировой дух или сознание субъекта. Как можно проверить истинность этих утверждений? Для этого надо стать вне своих ощущений и посмотреть на себя как бы со стороны. Но этого ни один человек сделать не может, так как это равносильно тому, чтобы, стоя у окна, увидеть себя идущим по улице. Следовательно, не надо и ставить вопроса об источнике ощущений. Надо лишь довольствоваться самими ощущениями и восприятиями. Современный позитивизм в той или иной степени продолжает эту же линию Д. Юма. Так, Бертран Рассел (1872-1970 гг., англ. математик, логик, социолог и философ) почти дословно повторяет Д. Юма: «Я не познаю непосредственно столы и стулья, а познаю только определенные действия, которые они производят во мне».1</w:t>
      </w:r>
    </w:p>
    <w:p w:rsidR="001D20A9" w:rsidRPr="00CF2C64" w:rsidRDefault="001D20A9" w:rsidP="001D20A9">
      <w:pPr>
        <w:spacing w:line="294" w:lineRule="atLeast"/>
        <w:ind w:left="360"/>
        <w:rPr>
          <w:color w:val="000000"/>
          <w:sz w:val="21"/>
          <w:szCs w:val="21"/>
        </w:rPr>
      </w:pPr>
      <w:proofErr w:type="gramStart"/>
      <w:r w:rsidRPr="00CF2C64">
        <w:rPr>
          <w:color w:val="000000"/>
          <w:sz w:val="27"/>
          <w:szCs w:val="27"/>
        </w:rPr>
        <w:t>И. Кант, родоначальник немецкой классической философии, утверждал, что вещи, тела, объекты существуют независимо от сознания человека, т.е. объективно.</w:t>
      </w:r>
      <w:proofErr w:type="gramEnd"/>
      <w:r w:rsidRPr="00CF2C64">
        <w:rPr>
          <w:color w:val="000000"/>
          <w:sz w:val="27"/>
          <w:szCs w:val="27"/>
        </w:rPr>
        <w:t xml:space="preserve"> Но человек не способен постичь сущность этих вещей. Они остаются «вещами в себе» и никогда не смогут стать «вещами для нас», т.е. раскрыться нам. Человек может познать лишь мир «явлений», т.е. ощущений, которые эти вещи в нас производят, а не мир сущностей. Ощущения, восприятия не адекватны вещам и человеческое сознание не может совершить «</w:t>
      </w:r>
      <w:proofErr w:type="spellStart"/>
      <w:r w:rsidRPr="00CF2C64">
        <w:rPr>
          <w:color w:val="000000"/>
          <w:sz w:val="27"/>
          <w:szCs w:val="27"/>
        </w:rPr>
        <w:t>трансцензус</w:t>
      </w:r>
      <w:proofErr w:type="spellEnd"/>
      <w:r w:rsidRPr="00CF2C64">
        <w:rPr>
          <w:color w:val="000000"/>
          <w:sz w:val="27"/>
          <w:szCs w:val="27"/>
        </w:rPr>
        <w:t>» (переход) из одной области в другую, т.е. от мира явлений к миру сущностей, из области посюстороннего в область потустороннего. Такой «</w:t>
      </w:r>
      <w:proofErr w:type="spellStart"/>
      <w:r w:rsidRPr="00CF2C64">
        <w:rPr>
          <w:color w:val="000000"/>
          <w:sz w:val="27"/>
          <w:szCs w:val="27"/>
        </w:rPr>
        <w:t>трансцензус</w:t>
      </w:r>
      <w:proofErr w:type="spellEnd"/>
      <w:r w:rsidRPr="00CF2C64">
        <w:rPr>
          <w:color w:val="000000"/>
          <w:sz w:val="27"/>
          <w:szCs w:val="27"/>
        </w:rPr>
        <w:t xml:space="preserve">» </w:t>
      </w:r>
      <w:proofErr w:type="gramStart"/>
      <w:r w:rsidRPr="00CF2C64">
        <w:rPr>
          <w:color w:val="000000"/>
          <w:sz w:val="27"/>
          <w:szCs w:val="27"/>
        </w:rPr>
        <w:t>возможен</w:t>
      </w:r>
      <w:proofErr w:type="gramEnd"/>
      <w:r w:rsidRPr="00CF2C64">
        <w:rPr>
          <w:color w:val="000000"/>
          <w:sz w:val="27"/>
          <w:szCs w:val="27"/>
        </w:rPr>
        <w:t xml:space="preserve"> только для веры. Агностицизм вызывал критику уже современников. Например, Гегель высмеивал И. Канта за его агностицизм. Но, будучи представителем объективного идеализма, Гегель не мог дать достаточно обоснованной и последовательной критики агностицизма.</w:t>
      </w:r>
    </w:p>
    <w:p w:rsidR="001D20A9" w:rsidRPr="00CF2C64" w:rsidRDefault="001D20A9" w:rsidP="001D20A9">
      <w:pPr>
        <w:spacing w:line="294" w:lineRule="atLeast"/>
        <w:ind w:left="360"/>
        <w:rPr>
          <w:color w:val="000000"/>
          <w:sz w:val="21"/>
          <w:szCs w:val="21"/>
        </w:rPr>
      </w:pPr>
    </w:p>
    <w:p w:rsidR="001D20A9" w:rsidRPr="00CF2C64" w:rsidRDefault="001D20A9" w:rsidP="001D20A9">
      <w:pPr>
        <w:pStyle w:val="a3"/>
        <w:spacing w:line="294" w:lineRule="atLeast"/>
        <w:rPr>
          <w:color w:val="000000"/>
          <w:sz w:val="21"/>
          <w:szCs w:val="21"/>
        </w:rPr>
      </w:pPr>
      <w:r w:rsidRPr="00CF2C64">
        <w:rPr>
          <w:b/>
          <w:bCs/>
          <w:color w:val="000000"/>
          <w:sz w:val="27"/>
          <w:szCs w:val="27"/>
        </w:rPr>
        <w:t>Чувственное, рациональное и интуитивное познание</w:t>
      </w:r>
    </w:p>
    <w:p w:rsidR="001D20A9" w:rsidRPr="00CF2C64" w:rsidRDefault="001D20A9" w:rsidP="001D20A9">
      <w:pPr>
        <w:spacing w:line="294" w:lineRule="atLeast"/>
        <w:ind w:left="360"/>
        <w:rPr>
          <w:color w:val="000000"/>
          <w:sz w:val="21"/>
          <w:szCs w:val="21"/>
        </w:rPr>
      </w:pPr>
    </w:p>
    <w:p w:rsidR="001D20A9" w:rsidRPr="00CF2C64" w:rsidRDefault="001D20A9" w:rsidP="001D20A9">
      <w:pPr>
        <w:spacing w:line="294" w:lineRule="atLeast"/>
        <w:ind w:left="360"/>
        <w:rPr>
          <w:color w:val="000000"/>
          <w:sz w:val="21"/>
          <w:szCs w:val="21"/>
        </w:rPr>
      </w:pPr>
      <w:r w:rsidRPr="00CF2C64">
        <w:rPr>
          <w:color w:val="000000"/>
          <w:sz w:val="27"/>
          <w:szCs w:val="27"/>
        </w:rPr>
        <w:t>В теории познания выделяют чувственное, рациональное и интуитивное познание.</w:t>
      </w:r>
    </w:p>
    <w:p w:rsidR="001D20A9" w:rsidRPr="00CF2C64" w:rsidRDefault="001D20A9" w:rsidP="001D20A9">
      <w:pPr>
        <w:spacing w:line="294" w:lineRule="atLeast"/>
        <w:ind w:left="360"/>
        <w:rPr>
          <w:color w:val="000000"/>
          <w:sz w:val="21"/>
          <w:szCs w:val="21"/>
        </w:rPr>
      </w:pPr>
      <w:r w:rsidRPr="00CF2C64">
        <w:rPr>
          <w:color w:val="000000"/>
          <w:sz w:val="27"/>
          <w:szCs w:val="27"/>
        </w:rPr>
        <w:t>Чувственное познание – познание действительности с помощью органов чувств, нервной системы и мозга на основе их непосредственного контакта с объектами познания (прямое взаимодействие). Для него в целом характерно отражение мира в наглядной форме, отражение преимущественно внешних сторон и связей, начало постижения внутренних зависимостей на основе первоначального обобщения чувственных данных.</w:t>
      </w:r>
    </w:p>
    <w:p w:rsidR="001D20A9" w:rsidRPr="00CF2C64" w:rsidRDefault="001D20A9" w:rsidP="001D20A9">
      <w:pPr>
        <w:pStyle w:val="a3"/>
        <w:spacing w:line="294" w:lineRule="atLeast"/>
        <w:rPr>
          <w:color w:val="000000"/>
          <w:sz w:val="21"/>
          <w:szCs w:val="21"/>
        </w:rPr>
      </w:pPr>
      <w:r w:rsidRPr="00CF2C64">
        <w:rPr>
          <w:color w:val="000000"/>
          <w:sz w:val="27"/>
          <w:szCs w:val="27"/>
        </w:rPr>
        <w:t>Конкретные формы чувственного познания:</w:t>
      </w:r>
    </w:p>
    <w:p w:rsidR="001D20A9" w:rsidRPr="00CF2C64" w:rsidRDefault="001D20A9" w:rsidP="001D20A9">
      <w:pPr>
        <w:spacing w:line="294" w:lineRule="atLeast"/>
        <w:ind w:left="360"/>
        <w:rPr>
          <w:color w:val="000000"/>
          <w:sz w:val="21"/>
          <w:szCs w:val="21"/>
        </w:rPr>
      </w:pPr>
      <w:r w:rsidRPr="00CF2C64">
        <w:rPr>
          <w:color w:val="000000"/>
          <w:sz w:val="27"/>
          <w:szCs w:val="27"/>
        </w:rPr>
        <w:t>- ощущение – отражение отдельных свойств объектов;</w:t>
      </w:r>
    </w:p>
    <w:p w:rsidR="001D20A9" w:rsidRPr="00CF2C64" w:rsidRDefault="001D20A9" w:rsidP="001D20A9">
      <w:pPr>
        <w:spacing w:line="294" w:lineRule="atLeast"/>
        <w:ind w:left="360"/>
        <w:rPr>
          <w:color w:val="000000"/>
          <w:sz w:val="21"/>
          <w:szCs w:val="21"/>
        </w:rPr>
      </w:pPr>
      <w:r w:rsidRPr="00CF2C64">
        <w:rPr>
          <w:color w:val="000000"/>
          <w:sz w:val="27"/>
          <w:szCs w:val="27"/>
        </w:rPr>
        <w:t>- восприятие – отражение всей совокупности свойств объекта, проявляющихся при непосредственном контакте;</w:t>
      </w:r>
    </w:p>
    <w:p w:rsidR="001D20A9" w:rsidRPr="00CF2C64" w:rsidRDefault="001D20A9" w:rsidP="001D20A9">
      <w:pPr>
        <w:pStyle w:val="a3"/>
        <w:spacing w:line="294" w:lineRule="atLeast"/>
        <w:rPr>
          <w:color w:val="000000"/>
          <w:sz w:val="21"/>
          <w:szCs w:val="21"/>
        </w:rPr>
      </w:pPr>
      <w:r w:rsidRPr="00CF2C64">
        <w:rPr>
          <w:color w:val="000000"/>
          <w:sz w:val="27"/>
          <w:szCs w:val="27"/>
        </w:rPr>
        <w:t>- представление – образное воспроизведение в человеческом сознании ранее воспринятого объекта на основе имеющихся условных нервных связей.</w:t>
      </w:r>
    </w:p>
    <w:p w:rsidR="001D20A9" w:rsidRPr="00CF2C64" w:rsidRDefault="001D20A9" w:rsidP="001D20A9">
      <w:pPr>
        <w:spacing w:line="294" w:lineRule="atLeast"/>
        <w:ind w:left="360"/>
        <w:rPr>
          <w:color w:val="000000"/>
          <w:sz w:val="21"/>
          <w:szCs w:val="21"/>
        </w:rPr>
      </w:pPr>
      <w:r w:rsidRPr="00CF2C64">
        <w:rPr>
          <w:color w:val="000000"/>
          <w:sz w:val="27"/>
          <w:szCs w:val="27"/>
        </w:rPr>
        <w:lastRenderedPageBreak/>
        <w:t>Рациональное познание – познание действительности на основе абстрактного мышления и логических рассуждений.</w:t>
      </w:r>
    </w:p>
    <w:p w:rsidR="001D20A9" w:rsidRPr="00CF2C64" w:rsidRDefault="001D20A9" w:rsidP="001D20A9">
      <w:pPr>
        <w:spacing w:line="294" w:lineRule="atLeast"/>
        <w:ind w:left="360"/>
        <w:rPr>
          <w:color w:val="000000"/>
          <w:sz w:val="21"/>
          <w:szCs w:val="21"/>
        </w:rPr>
      </w:pPr>
      <w:r w:rsidRPr="00CF2C64">
        <w:rPr>
          <w:color w:val="000000"/>
          <w:sz w:val="27"/>
          <w:szCs w:val="27"/>
        </w:rPr>
        <w:t>Конкретные формы рационального познания:</w:t>
      </w:r>
    </w:p>
    <w:p w:rsidR="001D20A9" w:rsidRPr="00CF2C64" w:rsidRDefault="001D20A9" w:rsidP="001D20A9">
      <w:pPr>
        <w:spacing w:line="294" w:lineRule="atLeast"/>
        <w:ind w:left="360"/>
        <w:rPr>
          <w:color w:val="000000"/>
          <w:sz w:val="21"/>
          <w:szCs w:val="21"/>
        </w:rPr>
      </w:pPr>
      <w:r w:rsidRPr="00CF2C64">
        <w:rPr>
          <w:color w:val="000000"/>
          <w:sz w:val="27"/>
          <w:szCs w:val="27"/>
        </w:rPr>
        <w:t>- понятие – краткая мысль, обобщённо выражающая наиболее общие и существенные черты той или иной группы объектов. Сюда относятся многочисленные термины конкретных частных наук, например: металл, животные;</w:t>
      </w:r>
    </w:p>
    <w:p w:rsidR="001D20A9" w:rsidRPr="00CF2C64" w:rsidRDefault="001D20A9" w:rsidP="001D20A9">
      <w:pPr>
        <w:spacing w:line="294" w:lineRule="atLeast"/>
        <w:ind w:left="360"/>
        <w:rPr>
          <w:color w:val="000000"/>
          <w:sz w:val="21"/>
          <w:szCs w:val="21"/>
        </w:rPr>
      </w:pPr>
      <w:r w:rsidRPr="00CF2C64">
        <w:rPr>
          <w:color w:val="000000"/>
          <w:sz w:val="27"/>
          <w:szCs w:val="27"/>
        </w:rPr>
        <w:t>- суждение – форма мысли, в которой посредством логического соединения соответствующих понятий утверждается или отрицается наличие или отсутствие связей между предметами и их свойствами. Например: медь проводит электрический ток;</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 умозаключение – </w:t>
      </w:r>
      <w:proofErr w:type="gramStart"/>
      <w:r w:rsidRPr="00CF2C64">
        <w:rPr>
          <w:color w:val="000000"/>
          <w:sz w:val="27"/>
          <w:szCs w:val="27"/>
        </w:rPr>
        <w:t>логическое рассуждение</w:t>
      </w:r>
      <w:proofErr w:type="gramEnd"/>
      <w:r w:rsidRPr="00CF2C64">
        <w:rPr>
          <w:color w:val="000000"/>
          <w:sz w:val="27"/>
          <w:szCs w:val="27"/>
        </w:rPr>
        <w:t>, в процессе которого из одних суждений (посылок) выводятся другие, новые суждения (заключения и следствия), содержащие новое значение;</w:t>
      </w:r>
    </w:p>
    <w:p w:rsidR="001D20A9" w:rsidRPr="00CF2C64" w:rsidRDefault="001D20A9" w:rsidP="001D20A9">
      <w:pPr>
        <w:spacing w:line="294" w:lineRule="atLeast"/>
        <w:ind w:left="360"/>
        <w:rPr>
          <w:color w:val="000000"/>
          <w:sz w:val="21"/>
          <w:szCs w:val="21"/>
        </w:rPr>
      </w:pPr>
      <w:r w:rsidRPr="00CF2C64">
        <w:rPr>
          <w:color w:val="000000"/>
          <w:sz w:val="27"/>
          <w:szCs w:val="27"/>
        </w:rPr>
        <w:t>- гипотеза – такое умозаключение, которое построено на обоснованном предположении, предугадывании вероятной сущности каких-либо ещё недостаточно изученных объектов;</w:t>
      </w:r>
    </w:p>
    <w:p w:rsidR="001D20A9" w:rsidRPr="00CF2C64" w:rsidRDefault="001D20A9" w:rsidP="001D20A9">
      <w:pPr>
        <w:spacing w:line="294" w:lineRule="atLeast"/>
        <w:ind w:left="360"/>
        <w:rPr>
          <w:color w:val="000000"/>
          <w:sz w:val="21"/>
          <w:szCs w:val="21"/>
        </w:rPr>
      </w:pPr>
      <w:r w:rsidRPr="00CF2C64">
        <w:rPr>
          <w:color w:val="000000"/>
          <w:sz w:val="27"/>
          <w:szCs w:val="27"/>
        </w:rPr>
        <w:t>- теория – система обобщённого научного знания о том или ином явлении действительности.</w:t>
      </w:r>
    </w:p>
    <w:p w:rsidR="001D20A9" w:rsidRPr="00CF2C64" w:rsidRDefault="001D20A9" w:rsidP="001D20A9">
      <w:pPr>
        <w:spacing w:line="294" w:lineRule="atLeast"/>
        <w:ind w:left="360"/>
        <w:rPr>
          <w:color w:val="000000"/>
          <w:sz w:val="21"/>
          <w:szCs w:val="21"/>
        </w:rPr>
      </w:pPr>
      <w:r w:rsidRPr="00CF2C64">
        <w:rPr>
          <w:color w:val="000000"/>
          <w:sz w:val="27"/>
          <w:szCs w:val="27"/>
        </w:rPr>
        <w:t>Интуитивный метод познания предполагает изучение какого-либо явления, бытия в целом на основе не традиционного научного познания (гипотез, экспериментов, теорий и т.д.), а на основе «</w:t>
      </w:r>
      <w:proofErr w:type="spellStart"/>
      <w:r w:rsidRPr="00CF2C64">
        <w:rPr>
          <w:color w:val="000000"/>
          <w:sz w:val="27"/>
          <w:szCs w:val="27"/>
        </w:rPr>
        <w:t>внелогического</w:t>
      </w:r>
      <w:proofErr w:type="spellEnd"/>
      <w:r w:rsidRPr="00CF2C64">
        <w:rPr>
          <w:color w:val="000000"/>
          <w:sz w:val="27"/>
          <w:szCs w:val="27"/>
        </w:rPr>
        <w:t>» постижения реальности.</w:t>
      </w:r>
    </w:p>
    <w:p w:rsidR="001D20A9" w:rsidRPr="00CF2C64" w:rsidRDefault="001D20A9" w:rsidP="001D20A9">
      <w:pPr>
        <w:pStyle w:val="a3"/>
        <w:spacing w:line="294" w:lineRule="atLeast"/>
        <w:rPr>
          <w:color w:val="000000"/>
          <w:sz w:val="21"/>
          <w:szCs w:val="21"/>
        </w:rPr>
      </w:pPr>
      <w:r w:rsidRPr="00CF2C64">
        <w:rPr>
          <w:color w:val="000000"/>
          <w:sz w:val="27"/>
          <w:szCs w:val="27"/>
        </w:rPr>
        <w:t xml:space="preserve">Автором этого метода явился французский философ А. Бергсон (1859 – 1941). Он полагал, что интеллектуальный (традиционно научный) путь познания не может раскрыть истинной природы бытия. Интеллект знает только одну материю, поскольку он только расчленяет и систематизирует воспринимаемые им объекты. Он может раскрывать только внешние отношения между ними. Интеллектуальное познание предполагает противопоставление субъекта и объекта, следовательно, </w:t>
      </w:r>
      <w:proofErr w:type="gramStart"/>
      <w:r w:rsidRPr="00CF2C64">
        <w:rPr>
          <w:color w:val="000000"/>
          <w:sz w:val="27"/>
          <w:szCs w:val="27"/>
        </w:rPr>
        <w:t>определенную</w:t>
      </w:r>
      <w:proofErr w:type="gramEnd"/>
      <w:r w:rsidRPr="00CF2C64">
        <w:rPr>
          <w:color w:val="000000"/>
          <w:sz w:val="27"/>
          <w:szCs w:val="27"/>
        </w:rPr>
        <w:t xml:space="preserve"> «</w:t>
      </w:r>
      <w:proofErr w:type="spellStart"/>
      <w:r w:rsidRPr="00CF2C64">
        <w:rPr>
          <w:color w:val="000000"/>
          <w:sz w:val="27"/>
          <w:szCs w:val="27"/>
        </w:rPr>
        <w:t>фрагментность</w:t>
      </w:r>
      <w:proofErr w:type="spellEnd"/>
      <w:r w:rsidRPr="00CF2C64">
        <w:rPr>
          <w:color w:val="000000"/>
          <w:sz w:val="27"/>
          <w:szCs w:val="27"/>
        </w:rPr>
        <w:t>» познания. Истинное «погружение» в предмет, преодоление дистанции между субъектом и объектом. К интуиции, как методу познания, близко, по мнению Бергсона, подходит искусство, поскольку оно отвергает рациональную систематизацию, психологически постигая истинную суть вещей. Именно искусство дает знание переживания, на основе которого возможна интуиция. На этой основе возникает подлинно интуитивная философия как метод познания. Она усиливает, интенсифицирует познавательную роль искусства и приближается к постижению «абсолютных глубин» мироздания.</w:t>
      </w:r>
    </w:p>
    <w:p w:rsidR="001D20A9" w:rsidRPr="00CF2C64" w:rsidRDefault="001D20A9" w:rsidP="001D20A9">
      <w:pPr>
        <w:spacing w:line="294" w:lineRule="atLeast"/>
        <w:ind w:left="360"/>
        <w:rPr>
          <w:color w:val="000000"/>
          <w:sz w:val="21"/>
          <w:szCs w:val="21"/>
        </w:rPr>
      </w:pPr>
      <w:r w:rsidRPr="00CF2C64">
        <w:rPr>
          <w:color w:val="000000"/>
          <w:sz w:val="27"/>
          <w:szCs w:val="27"/>
        </w:rPr>
        <w:t xml:space="preserve">В дальнейшем отдельные исследователи модифицировали понимание сути данного метода. Так, </w:t>
      </w:r>
      <w:proofErr w:type="spellStart"/>
      <w:r w:rsidRPr="00CF2C64">
        <w:rPr>
          <w:color w:val="000000"/>
          <w:sz w:val="27"/>
          <w:szCs w:val="27"/>
        </w:rPr>
        <w:t>Гуссерль</w:t>
      </w:r>
      <w:proofErr w:type="spellEnd"/>
      <w:r w:rsidRPr="00CF2C64">
        <w:rPr>
          <w:color w:val="000000"/>
          <w:sz w:val="27"/>
          <w:szCs w:val="27"/>
        </w:rPr>
        <w:t xml:space="preserve"> рассматривал метод интуиции как форму «сущностного видения», непосредственного созерцания общего. Он, таким образом, сопоставлял роль интуитивного и рационального познания. Он писал, что когда перед нашим взором возникает геометрическая фигура, нам важен только ее тип. Такое мгновенное постижение и есть суть, природа интуиции. Такие же факторы, как способ начертания, размеры и т.д. в </w:t>
      </w:r>
      <w:r w:rsidRPr="00CF2C64">
        <w:rPr>
          <w:color w:val="000000"/>
          <w:sz w:val="27"/>
          <w:szCs w:val="27"/>
        </w:rPr>
        <w:lastRenderedPageBreak/>
        <w:t xml:space="preserve">значительной степени случайны. Их то и исследует рациональное познание. Интуитивный способ познания, согласно </w:t>
      </w:r>
      <w:proofErr w:type="spellStart"/>
      <w:r w:rsidRPr="00CF2C64">
        <w:rPr>
          <w:color w:val="000000"/>
          <w:sz w:val="27"/>
          <w:szCs w:val="27"/>
        </w:rPr>
        <w:t>Гуссерлю</w:t>
      </w:r>
      <w:proofErr w:type="spellEnd"/>
      <w:r w:rsidRPr="00CF2C64">
        <w:rPr>
          <w:color w:val="000000"/>
          <w:sz w:val="27"/>
          <w:szCs w:val="27"/>
        </w:rPr>
        <w:t>, «суть принцип всех принципов». Все, что дано через интуицию, должно восприниматься так, как оно себя обнаруживает. Ученый должен описывать то, что дается посредством интуиции.</w:t>
      </w:r>
    </w:p>
    <w:p w:rsidR="001D20A9" w:rsidRPr="00CF2C64" w:rsidRDefault="001D20A9" w:rsidP="001D20A9">
      <w:pPr>
        <w:pStyle w:val="a3"/>
        <w:spacing w:line="294" w:lineRule="atLeast"/>
        <w:rPr>
          <w:color w:val="000000"/>
          <w:sz w:val="21"/>
          <w:szCs w:val="21"/>
        </w:rPr>
      </w:pPr>
    </w:p>
    <w:p w:rsidR="001D20A9" w:rsidRPr="00CF2C64" w:rsidRDefault="001D20A9" w:rsidP="001D20A9">
      <w:pPr>
        <w:pStyle w:val="a3"/>
        <w:numPr>
          <w:ilvl w:val="0"/>
          <w:numId w:val="2"/>
        </w:numPr>
        <w:jc w:val="both"/>
        <w:rPr>
          <w:b/>
          <w:sz w:val="28"/>
          <w:szCs w:val="28"/>
        </w:rPr>
      </w:pPr>
      <w:r w:rsidRPr="00CF2C64">
        <w:rPr>
          <w:b/>
          <w:sz w:val="28"/>
          <w:szCs w:val="28"/>
        </w:rPr>
        <w:t>Отвечаем на вопросы (в тетради)</w:t>
      </w:r>
      <w:proofErr w:type="gramStart"/>
      <w:r w:rsidRPr="00CF2C64">
        <w:rPr>
          <w:b/>
          <w:sz w:val="28"/>
          <w:szCs w:val="28"/>
        </w:rPr>
        <w:t xml:space="preserve"> :</w:t>
      </w:r>
      <w:proofErr w:type="gramEnd"/>
    </w:p>
    <w:p w:rsidR="001D20A9" w:rsidRPr="00CF2C64" w:rsidRDefault="001D20A9" w:rsidP="001D20A9">
      <w:pPr>
        <w:pStyle w:val="a3"/>
        <w:jc w:val="both"/>
        <w:rPr>
          <w:b/>
          <w:sz w:val="28"/>
          <w:szCs w:val="28"/>
        </w:rPr>
      </w:pPr>
    </w:p>
    <w:p w:rsidR="001D20A9" w:rsidRDefault="001D20A9" w:rsidP="001D20A9">
      <w:pPr>
        <w:pStyle w:val="a4"/>
        <w:spacing w:before="0" w:beforeAutospacing="0" w:after="0" w:afterAutospacing="0" w:line="294" w:lineRule="atLeast"/>
        <w:rPr>
          <w:color w:val="000000"/>
          <w:sz w:val="28"/>
          <w:szCs w:val="28"/>
        </w:rPr>
      </w:pPr>
      <w:r>
        <w:rPr>
          <w:color w:val="000000"/>
          <w:sz w:val="28"/>
          <w:szCs w:val="28"/>
        </w:rPr>
        <w:t>1.</w:t>
      </w:r>
      <w:r w:rsidRPr="00CF2C64">
        <w:rPr>
          <w:color w:val="000000"/>
          <w:sz w:val="28"/>
          <w:szCs w:val="28"/>
        </w:rPr>
        <w:t>Вы стали свидетелем появления в небе неопознанного летающего объекта (НЛО) и попытались понять, что это было. Какие формы и методы познания вы будете использовать в процессе изучения явления и почему?</w:t>
      </w:r>
    </w:p>
    <w:p w:rsidR="001D20A9" w:rsidRPr="00CF2C64" w:rsidRDefault="001D20A9" w:rsidP="001D20A9">
      <w:pPr>
        <w:pStyle w:val="a4"/>
        <w:spacing w:before="0" w:beforeAutospacing="0" w:after="0" w:afterAutospacing="0" w:line="294" w:lineRule="atLeast"/>
        <w:rPr>
          <w:color w:val="000000"/>
          <w:sz w:val="28"/>
          <w:szCs w:val="28"/>
        </w:rPr>
      </w:pPr>
    </w:p>
    <w:p w:rsidR="001D20A9" w:rsidRPr="00CF2C64" w:rsidRDefault="001D20A9" w:rsidP="001D20A9">
      <w:pPr>
        <w:pStyle w:val="a4"/>
        <w:spacing w:before="0" w:beforeAutospacing="0" w:after="0" w:afterAutospacing="0" w:line="294" w:lineRule="atLeast"/>
        <w:rPr>
          <w:color w:val="000000"/>
          <w:sz w:val="28"/>
          <w:szCs w:val="28"/>
        </w:rPr>
      </w:pPr>
      <w:proofErr w:type="gramStart"/>
      <w:r>
        <w:rPr>
          <w:color w:val="000000"/>
          <w:sz w:val="28"/>
          <w:szCs w:val="28"/>
        </w:rPr>
        <w:t>2 .</w:t>
      </w:r>
      <w:r w:rsidRPr="00CF2C64">
        <w:rPr>
          <w:color w:val="000000"/>
          <w:sz w:val="28"/>
          <w:szCs w:val="28"/>
        </w:rPr>
        <w:t xml:space="preserve">Вы в составе группы физиков, работающей на большом </w:t>
      </w:r>
      <w:proofErr w:type="spellStart"/>
      <w:r w:rsidRPr="00CF2C64">
        <w:rPr>
          <w:color w:val="000000"/>
          <w:sz w:val="28"/>
          <w:szCs w:val="28"/>
        </w:rPr>
        <w:t>адронном</w:t>
      </w:r>
      <w:proofErr w:type="spellEnd"/>
      <w:r w:rsidRPr="00CF2C64">
        <w:rPr>
          <w:color w:val="000000"/>
          <w:sz w:val="28"/>
          <w:szCs w:val="28"/>
        </w:rPr>
        <w:t xml:space="preserve"> </w:t>
      </w:r>
      <w:proofErr w:type="spellStart"/>
      <w:r w:rsidRPr="00CF2C64">
        <w:rPr>
          <w:color w:val="000000"/>
          <w:sz w:val="28"/>
          <w:szCs w:val="28"/>
        </w:rPr>
        <w:t>коллайдере</w:t>
      </w:r>
      <w:proofErr w:type="spellEnd"/>
      <w:r w:rsidRPr="00CF2C64">
        <w:rPr>
          <w:color w:val="000000"/>
          <w:sz w:val="28"/>
          <w:szCs w:val="28"/>
        </w:rPr>
        <w:t>, открыли новую элементарную частицу.</w:t>
      </w:r>
      <w:proofErr w:type="gramEnd"/>
      <w:r w:rsidRPr="00CF2C64">
        <w:rPr>
          <w:color w:val="000000"/>
          <w:sz w:val="28"/>
          <w:szCs w:val="28"/>
        </w:rPr>
        <w:t xml:space="preserve"> Такой же результат был получен другой группой ученых через две недели после вашего эксперимента. Необходимо проанализировать результаты работы и определить характеристики открытия. Какие формы и методы познания вы будете использовать в процессе изучения открытия и почему?</w:t>
      </w:r>
    </w:p>
    <w:p w:rsidR="001D20A9" w:rsidRDefault="001D20A9" w:rsidP="001D20A9">
      <w:pPr>
        <w:pStyle w:val="infolavkatitle"/>
        <w:shd w:val="clear" w:color="auto" w:fill="FFFFFF"/>
        <w:spacing w:before="0" w:beforeAutospacing="0" w:after="0" w:afterAutospacing="0"/>
        <w:rPr>
          <w:rFonts w:ascii="Arial" w:hAnsi="Arial" w:cs="Arial"/>
          <w:b/>
          <w:bCs/>
          <w:caps/>
          <w:color w:val="000000"/>
        </w:rPr>
      </w:pPr>
    </w:p>
    <w:p w:rsidR="001D20A9" w:rsidRPr="00CF2C64" w:rsidRDefault="001D20A9" w:rsidP="001D20A9">
      <w:pPr>
        <w:rPr>
          <w:sz w:val="28"/>
          <w:szCs w:val="28"/>
        </w:rPr>
      </w:pPr>
    </w:p>
    <w:p w:rsidR="001D20A9" w:rsidRPr="00CF2C64" w:rsidRDefault="001D20A9" w:rsidP="001D20A9">
      <w:pPr>
        <w:rPr>
          <w:sz w:val="28"/>
          <w:szCs w:val="28"/>
        </w:rPr>
      </w:pP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b/>
          <w:sz w:val="28"/>
          <w:szCs w:val="28"/>
        </w:rPr>
        <w:t>Тема № 2</w:t>
      </w:r>
      <w:proofErr w:type="gramStart"/>
      <w:r w:rsidRPr="00CF2C64">
        <w:rPr>
          <w:b/>
          <w:sz w:val="28"/>
          <w:szCs w:val="28"/>
        </w:rPr>
        <w:t xml:space="preserve"> :</w:t>
      </w:r>
      <w:proofErr w:type="gramEnd"/>
      <w:r w:rsidRPr="00CF2C64">
        <w:rPr>
          <w:sz w:val="28"/>
          <w:szCs w:val="28"/>
        </w:rPr>
        <w:t xml:space="preserve"> Основные способы постижения человеком окружающей действительности.</w:t>
      </w:r>
      <w:r>
        <w:rPr>
          <w:sz w:val="28"/>
          <w:szCs w:val="28"/>
        </w:rPr>
        <w:t xml:space="preserve"> </w:t>
      </w:r>
      <w:r w:rsidRPr="00CF2C64">
        <w:rPr>
          <w:sz w:val="28"/>
          <w:szCs w:val="28"/>
        </w:rPr>
        <w:t xml:space="preserve">Миф. Религия.  Наука. Основные приемы, методы и формы научного </w:t>
      </w:r>
      <w:proofErr w:type="spellStart"/>
      <w:r w:rsidRPr="00CF2C64">
        <w:rPr>
          <w:sz w:val="28"/>
          <w:szCs w:val="28"/>
        </w:rPr>
        <w:t>познания</w:t>
      </w:r>
      <w:proofErr w:type="gramStart"/>
      <w:r w:rsidRPr="00CF2C64">
        <w:rPr>
          <w:sz w:val="28"/>
          <w:szCs w:val="28"/>
        </w:rPr>
        <w:t>.З</w:t>
      </w:r>
      <w:proofErr w:type="gramEnd"/>
      <w:r w:rsidRPr="00CF2C64">
        <w:rPr>
          <w:sz w:val="28"/>
          <w:szCs w:val="28"/>
        </w:rPr>
        <w:t>нание</w:t>
      </w:r>
      <w:proofErr w:type="spellEnd"/>
      <w:r w:rsidRPr="00CF2C64">
        <w:rPr>
          <w:sz w:val="28"/>
          <w:szCs w:val="28"/>
        </w:rPr>
        <w:t xml:space="preserve"> как результат познания и предпосылка его дальнейшего развития. Важнейшие формы и виды знания. Проблема истины в познании.</w:t>
      </w:r>
    </w:p>
    <w:p w:rsidR="001D20A9" w:rsidRPr="00CF2C64" w:rsidRDefault="001D20A9" w:rsidP="001D2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8"/>
          <w:szCs w:val="28"/>
        </w:rPr>
      </w:pPr>
      <w:r w:rsidRPr="00CF2C64">
        <w:rPr>
          <w:sz w:val="28"/>
          <w:szCs w:val="28"/>
        </w:rPr>
        <w:t>Истина и заблуждение.</w:t>
      </w:r>
    </w:p>
    <w:p w:rsidR="001D20A9" w:rsidRPr="00CF2C64" w:rsidRDefault="001D20A9" w:rsidP="001D20A9">
      <w:pPr>
        <w:rPr>
          <w:bCs/>
          <w:sz w:val="28"/>
          <w:szCs w:val="28"/>
        </w:rPr>
      </w:pPr>
      <w:r w:rsidRPr="00CF2C64">
        <w:rPr>
          <w:bCs/>
          <w:sz w:val="28"/>
          <w:szCs w:val="28"/>
        </w:rPr>
        <w:t>Т</w:t>
      </w:r>
      <w:r w:rsidRPr="00CF2C64">
        <w:rPr>
          <w:sz w:val="28"/>
          <w:szCs w:val="28"/>
        </w:rPr>
        <w:t xml:space="preserve">ри основных теории истины в философии: концепции соответствия, когерентности и </w:t>
      </w:r>
      <w:proofErr w:type="spellStart"/>
      <w:r w:rsidRPr="00CF2C64">
        <w:rPr>
          <w:sz w:val="28"/>
          <w:szCs w:val="28"/>
        </w:rPr>
        <w:t>прагматичности</w:t>
      </w:r>
      <w:proofErr w:type="gramStart"/>
      <w:r w:rsidRPr="00CF2C64">
        <w:rPr>
          <w:sz w:val="28"/>
          <w:szCs w:val="28"/>
        </w:rPr>
        <w:t>.Ш</w:t>
      </w:r>
      <w:proofErr w:type="gramEnd"/>
      <w:r w:rsidRPr="00CF2C64">
        <w:rPr>
          <w:sz w:val="28"/>
          <w:szCs w:val="28"/>
        </w:rPr>
        <w:t>кала</w:t>
      </w:r>
      <w:proofErr w:type="spellEnd"/>
      <w:r w:rsidRPr="00CF2C64">
        <w:rPr>
          <w:sz w:val="28"/>
          <w:szCs w:val="28"/>
        </w:rPr>
        <w:t xml:space="preserve"> истинности, относительность истины и </w:t>
      </w:r>
      <w:proofErr w:type="spellStart"/>
      <w:r w:rsidRPr="00CF2C64">
        <w:rPr>
          <w:sz w:val="28"/>
          <w:szCs w:val="28"/>
        </w:rPr>
        <w:t>заблуждения.Критерии</w:t>
      </w:r>
      <w:proofErr w:type="spellEnd"/>
      <w:r w:rsidRPr="00CF2C64">
        <w:rPr>
          <w:sz w:val="28"/>
          <w:szCs w:val="28"/>
        </w:rPr>
        <w:t xml:space="preserve"> </w:t>
      </w:r>
      <w:proofErr w:type="spellStart"/>
      <w:r w:rsidRPr="00CF2C64">
        <w:rPr>
          <w:sz w:val="28"/>
          <w:szCs w:val="28"/>
        </w:rPr>
        <w:t>истины.Роль</w:t>
      </w:r>
      <w:proofErr w:type="spellEnd"/>
      <w:r w:rsidRPr="00CF2C64">
        <w:rPr>
          <w:sz w:val="28"/>
          <w:szCs w:val="28"/>
        </w:rPr>
        <w:t xml:space="preserve"> практики в процессе познания.  </w:t>
      </w:r>
      <w:r w:rsidRPr="00CF2C64">
        <w:rPr>
          <w:bCs/>
          <w:sz w:val="28"/>
          <w:szCs w:val="28"/>
        </w:rPr>
        <w:t xml:space="preserve">Общество как саморазвивающееся системное </w:t>
      </w:r>
      <w:proofErr w:type="spellStart"/>
      <w:r w:rsidRPr="00CF2C64">
        <w:rPr>
          <w:bCs/>
          <w:sz w:val="28"/>
          <w:szCs w:val="28"/>
        </w:rPr>
        <w:t>образование</w:t>
      </w:r>
      <w:proofErr w:type="gramStart"/>
      <w:r w:rsidRPr="00CF2C64">
        <w:rPr>
          <w:bCs/>
          <w:sz w:val="28"/>
          <w:szCs w:val="28"/>
        </w:rPr>
        <w:t>.О</w:t>
      </w:r>
      <w:proofErr w:type="gramEnd"/>
      <w:r w:rsidRPr="00CF2C64">
        <w:rPr>
          <w:bCs/>
          <w:sz w:val="28"/>
          <w:szCs w:val="28"/>
        </w:rPr>
        <w:t>сновные</w:t>
      </w:r>
      <w:proofErr w:type="spellEnd"/>
      <w:r w:rsidRPr="00CF2C64">
        <w:rPr>
          <w:bCs/>
          <w:sz w:val="28"/>
          <w:szCs w:val="28"/>
        </w:rPr>
        <w:t xml:space="preserve"> сферы жизни общества. </w:t>
      </w:r>
    </w:p>
    <w:p w:rsidR="001D20A9" w:rsidRPr="00CF2C64" w:rsidRDefault="001D20A9" w:rsidP="001D20A9">
      <w:pPr>
        <w:rPr>
          <w:bCs/>
          <w:sz w:val="28"/>
          <w:szCs w:val="28"/>
        </w:rPr>
      </w:pPr>
    </w:p>
    <w:p w:rsidR="001D20A9" w:rsidRDefault="001D20A9" w:rsidP="001D20A9">
      <w:pPr>
        <w:rPr>
          <w:sz w:val="28"/>
          <w:szCs w:val="28"/>
        </w:rPr>
      </w:pPr>
      <w:r w:rsidRPr="00CF2C64">
        <w:rPr>
          <w:bCs/>
          <w:sz w:val="28"/>
          <w:szCs w:val="28"/>
        </w:rPr>
        <w:t xml:space="preserve"> </w:t>
      </w:r>
      <w:r w:rsidRPr="00CF2C64">
        <w:rPr>
          <w:sz w:val="28"/>
          <w:szCs w:val="28"/>
        </w:rPr>
        <w:t>2 пара</w:t>
      </w:r>
      <w:proofErr w:type="gramStart"/>
      <w:r w:rsidRPr="00CF2C64">
        <w:rPr>
          <w:sz w:val="28"/>
          <w:szCs w:val="28"/>
        </w:rPr>
        <w:t xml:space="preserve"> :</w:t>
      </w:r>
      <w:proofErr w:type="gramEnd"/>
      <w:r w:rsidRPr="00CF2C64">
        <w:rPr>
          <w:sz w:val="28"/>
          <w:szCs w:val="28"/>
        </w:rPr>
        <w:t xml:space="preserve"> 2 часа </w:t>
      </w:r>
    </w:p>
    <w:p w:rsidR="001D20A9" w:rsidRPr="00CF2C64" w:rsidRDefault="001D20A9" w:rsidP="001D20A9">
      <w:pPr>
        <w:rPr>
          <w:sz w:val="28"/>
          <w:szCs w:val="28"/>
        </w:rPr>
      </w:pPr>
    </w:p>
    <w:p w:rsidR="001D20A9" w:rsidRDefault="001D20A9" w:rsidP="001D20A9">
      <w:pPr>
        <w:pStyle w:val="a3"/>
        <w:numPr>
          <w:ilvl w:val="0"/>
          <w:numId w:val="1"/>
        </w:numPr>
        <w:jc w:val="both"/>
        <w:rPr>
          <w:b/>
          <w:sz w:val="28"/>
          <w:szCs w:val="28"/>
        </w:rPr>
      </w:pPr>
      <w:r w:rsidRPr="00CF2C64">
        <w:rPr>
          <w:b/>
          <w:sz w:val="28"/>
          <w:szCs w:val="28"/>
        </w:rPr>
        <w:t>Изучите тему:</w:t>
      </w:r>
    </w:p>
    <w:p w:rsidR="001D20A9" w:rsidRPr="00CF2C64" w:rsidRDefault="001D20A9" w:rsidP="001D20A9">
      <w:pPr>
        <w:pStyle w:val="a3"/>
        <w:jc w:val="both"/>
        <w:rPr>
          <w:b/>
          <w:sz w:val="28"/>
          <w:szCs w:val="28"/>
        </w:rPr>
      </w:pPr>
    </w:p>
    <w:p w:rsidR="001D20A9" w:rsidRPr="008D16AA" w:rsidRDefault="001D20A9" w:rsidP="001D20A9">
      <w:pPr>
        <w:pStyle w:val="a4"/>
        <w:shd w:val="clear" w:color="auto" w:fill="FFFFFF"/>
        <w:spacing w:before="0" w:beforeAutospacing="0" w:after="150" w:afterAutospacing="0"/>
        <w:rPr>
          <w:color w:val="000000"/>
          <w:sz w:val="28"/>
          <w:szCs w:val="28"/>
        </w:rPr>
      </w:pPr>
      <w:r w:rsidRPr="008D16AA">
        <w:rPr>
          <w:color w:val="000000"/>
          <w:sz w:val="28"/>
          <w:szCs w:val="28"/>
        </w:rPr>
        <w:t>Первые попытки понять сущность религ</w:t>
      </w:r>
      <w:proofErr w:type="gramStart"/>
      <w:r w:rsidRPr="008D16AA">
        <w:rPr>
          <w:color w:val="000000"/>
          <w:sz w:val="28"/>
          <w:szCs w:val="28"/>
        </w:rPr>
        <w:t>ии и ее</w:t>
      </w:r>
      <w:proofErr w:type="gramEnd"/>
      <w:r w:rsidRPr="008D16AA">
        <w:rPr>
          <w:color w:val="000000"/>
          <w:sz w:val="28"/>
          <w:szCs w:val="28"/>
        </w:rPr>
        <w:t xml:space="preserve"> причины возникновения относятся к античной древности. Еще древнегреческий философ Платон считал, что «религия – это организованное поклонение высшим силам». Много внимания религии предоставлялось и в средние века, эпоху Возрождения и Просвещения. Но именно в XIX в. возникает научное религиоведение с его школами, направлениями и концепциями. Эта наука имеет ряд своих особенностей: 1) она избегает идеологических оценок, изучает религиозные верования, </w:t>
      </w:r>
      <w:proofErr w:type="spellStart"/>
      <w:r w:rsidRPr="008D16AA">
        <w:rPr>
          <w:color w:val="000000"/>
          <w:sz w:val="28"/>
          <w:szCs w:val="28"/>
        </w:rPr>
        <w:t>конфессии</w:t>
      </w:r>
      <w:proofErr w:type="spellEnd"/>
      <w:r w:rsidRPr="008D16AA">
        <w:rPr>
          <w:color w:val="000000"/>
          <w:sz w:val="28"/>
          <w:szCs w:val="28"/>
        </w:rPr>
        <w:t xml:space="preserve"> во всех их разновидностях; 2) изучает религию на уровне общества, группы, лица; 3) имеет практическую функцию. </w:t>
      </w:r>
      <w:proofErr w:type="gramStart"/>
      <w:r w:rsidRPr="008D16AA">
        <w:rPr>
          <w:color w:val="000000"/>
          <w:sz w:val="28"/>
          <w:szCs w:val="28"/>
        </w:rPr>
        <w:t xml:space="preserve">Мы каждый раз сталкиваемся с представителями разных </w:t>
      </w:r>
      <w:r w:rsidRPr="008D16AA">
        <w:rPr>
          <w:color w:val="000000"/>
          <w:sz w:val="28"/>
          <w:szCs w:val="28"/>
        </w:rPr>
        <w:lastRenderedPageBreak/>
        <w:t>религиозных верований, и поэтому необходимо знать, что можно ждать от этих или других религиозных предубеждений и вероисповеданий; 4) отличается от таких учений, которые тоже исследуют религию как – богословие (теология) – система изучения и защиты определенного религиозного учения, где теоретически оговариваются религиозные ценности и природа Бога.</w:t>
      </w:r>
      <w:proofErr w:type="gramEnd"/>
    </w:p>
    <w:p w:rsidR="001D20A9" w:rsidRPr="008D16AA" w:rsidRDefault="001D20A9" w:rsidP="001D20A9">
      <w:pPr>
        <w:pStyle w:val="a4"/>
        <w:shd w:val="clear" w:color="auto" w:fill="FFFFFF"/>
        <w:spacing w:before="0" w:beforeAutospacing="0" w:after="150" w:afterAutospacing="0"/>
        <w:rPr>
          <w:color w:val="000000"/>
          <w:sz w:val="28"/>
          <w:szCs w:val="28"/>
        </w:rPr>
      </w:pPr>
      <w:r w:rsidRPr="008D16AA">
        <w:rPr>
          <w:color w:val="000000"/>
          <w:sz w:val="28"/>
          <w:szCs w:val="28"/>
        </w:rPr>
        <w:t>Атеизм – система ученых запрещающих религию.</w:t>
      </w:r>
    </w:p>
    <w:p w:rsidR="001D20A9" w:rsidRDefault="001D20A9" w:rsidP="001D20A9">
      <w:pPr>
        <w:pStyle w:val="a4"/>
        <w:shd w:val="clear" w:color="auto" w:fill="FFFFFF"/>
        <w:spacing w:before="0" w:beforeAutospacing="0" w:after="150" w:afterAutospacing="0"/>
        <w:rPr>
          <w:color w:val="000000"/>
          <w:sz w:val="28"/>
          <w:szCs w:val="28"/>
        </w:rPr>
      </w:pPr>
      <w:r w:rsidRPr="008D16AA">
        <w:rPr>
          <w:color w:val="000000"/>
          <w:sz w:val="28"/>
          <w:szCs w:val="28"/>
        </w:rPr>
        <w:t>На протяжении многих десятилетий в нашей стране, которая входила в состав СССР, крылатая фраза «Религия – это опиум для народа – это единственное, что знали о религии, и что считалось действительным».</w:t>
      </w:r>
    </w:p>
    <w:p w:rsidR="001D20A9" w:rsidRDefault="001D20A9" w:rsidP="001D20A9">
      <w:pPr>
        <w:pStyle w:val="a4"/>
        <w:shd w:val="clear" w:color="auto" w:fill="FFFFFF"/>
        <w:spacing w:before="0" w:beforeAutospacing="0" w:after="150" w:afterAutospacing="0"/>
        <w:rPr>
          <w:b/>
          <w:color w:val="000000"/>
          <w:sz w:val="28"/>
          <w:szCs w:val="28"/>
        </w:rPr>
      </w:pPr>
      <w:r w:rsidRPr="008D16AA">
        <w:rPr>
          <w:b/>
          <w:color w:val="000000"/>
          <w:sz w:val="28"/>
          <w:szCs w:val="28"/>
        </w:rPr>
        <w:t>Просмотрите фильм по ссылке</w:t>
      </w:r>
      <w:proofErr w:type="gramStart"/>
      <w:r w:rsidRPr="008D16AA">
        <w:rPr>
          <w:b/>
          <w:color w:val="000000"/>
          <w:sz w:val="28"/>
          <w:szCs w:val="28"/>
        </w:rPr>
        <w:t xml:space="preserve"> :</w:t>
      </w:r>
      <w:proofErr w:type="gramEnd"/>
      <w:r w:rsidRPr="008D16AA">
        <w:rPr>
          <w:b/>
          <w:color w:val="000000"/>
          <w:sz w:val="28"/>
          <w:szCs w:val="28"/>
        </w:rPr>
        <w:t xml:space="preserve"> </w:t>
      </w:r>
    </w:p>
    <w:p w:rsidR="001D20A9" w:rsidRDefault="001D20A9" w:rsidP="001D20A9">
      <w:pPr>
        <w:pStyle w:val="a4"/>
        <w:shd w:val="clear" w:color="auto" w:fill="FFFFFF"/>
        <w:spacing w:before="0" w:beforeAutospacing="0" w:after="150" w:afterAutospacing="0"/>
        <w:rPr>
          <w:rFonts w:ascii="Arial" w:hAnsi="Arial" w:cs="Arial"/>
          <w:color w:val="000000"/>
          <w:sz w:val="21"/>
          <w:szCs w:val="21"/>
        </w:rPr>
      </w:pPr>
      <w:r w:rsidRPr="008D16AA">
        <w:rPr>
          <w:b/>
          <w:color w:val="000000"/>
          <w:sz w:val="28"/>
          <w:szCs w:val="28"/>
        </w:rPr>
        <w:t>https://www.youtube.com/watch?v=ghJq_MHv4f0</w:t>
      </w:r>
    </w:p>
    <w:p w:rsidR="001D20A9" w:rsidRDefault="001D20A9" w:rsidP="001D20A9">
      <w:pPr>
        <w:pStyle w:val="a4"/>
        <w:shd w:val="clear" w:color="auto" w:fill="FFFFFF"/>
        <w:spacing w:before="0" w:beforeAutospacing="0" w:after="150" w:afterAutospacing="0"/>
        <w:rPr>
          <w:rFonts w:ascii="Arial" w:hAnsi="Arial" w:cs="Arial"/>
          <w:color w:val="000000"/>
          <w:sz w:val="21"/>
          <w:szCs w:val="21"/>
        </w:rPr>
      </w:pPr>
    </w:p>
    <w:p w:rsidR="001D20A9" w:rsidRDefault="001D20A9" w:rsidP="001D20A9">
      <w:pPr>
        <w:pStyle w:val="a4"/>
        <w:shd w:val="clear" w:color="auto" w:fill="FFFFFF"/>
        <w:spacing w:before="0" w:beforeAutospacing="0" w:after="150" w:afterAutospacing="0"/>
        <w:rPr>
          <w:rFonts w:ascii="Arial" w:hAnsi="Arial" w:cs="Arial"/>
          <w:color w:val="000000"/>
          <w:sz w:val="21"/>
          <w:szCs w:val="21"/>
        </w:rPr>
      </w:pPr>
    </w:p>
    <w:p w:rsidR="001D20A9" w:rsidRPr="008D16AA" w:rsidRDefault="001D20A9" w:rsidP="001D20A9">
      <w:pPr>
        <w:pStyle w:val="a4"/>
        <w:numPr>
          <w:ilvl w:val="0"/>
          <w:numId w:val="1"/>
        </w:numPr>
        <w:shd w:val="clear" w:color="auto" w:fill="FFFFFF"/>
        <w:spacing w:before="0" w:beforeAutospacing="0" w:after="150" w:afterAutospacing="0"/>
        <w:rPr>
          <w:b/>
          <w:color w:val="000000"/>
          <w:sz w:val="28"/>
          <w:szCs w:val="28"/>
        </w:rPr>
      </w:pPr>
      <w:r w:rsidRPr="008D16AA">
        <w:rPr>
          <w:b/>
          <w:color w:val="000000"/>
          <w:sz w:val="28"/>
          <w:szCs w:val="28"/>
        </w:rPr>
        <w:t xml:space="preserve">Отвечаем на вопросы в тетради: </w:t>
      </w:r>
    </w:p>
    <w:p w:rsidR="001D20A9" w:rsidRPr="008D16AA" w:rsidRDefault="001D20A9" w:rsidP="001D20A9">
      <w:pPr>
        <w:pStyle w:val="a4"/>
        <w:numPr>
          <w:ilvl w:val="0"/>
          <w:numId w:val="3"/>
        </w:numPr>
        <w:shd w:val="clear" w:color="auto" w:fill="FFFFFF"/>
        <w:spacing w:before="0" w:beforeAutospacing="0" w:after="150" w:afterAutospacing="0"/>
        <w:rPr>
          <w:color w:val="000000"/>
          <w:sz w:val="28"/>
          <w:szCs w:val="28"/>
        </w:rPr>
      </w:pPr>
      <w:r w:rsidRPr="008D16AA">
        <w:rPr>
          <w:color w:val="000000"/>
          <w:sz w:val="28"/>
          <w:szCs w:val="28"/>
        </w:rPr>
        <w:t>Философия, каких представителей была полностью атеистическая?</w:t>
      </w:r>
    </w:p>
    <w:p w:rsidR="001D20A9" w:rsidRDefault="001D20A9" w:rsidP="001D20A9">
      <w:pPr>
        <w:pStyle w:val="a4"/>
        <w:shd w:val="clear" w:color="auto" w:fill="FFFFFF"/>
        <w:spacing w:before="0" w:beforeAutospacing="0" w:after="150" w:afterAutospacing="0"/>
        <w:ind w:left="360"/>
        <w:rPr>
          <w:color w:val="000000"/>
          <w:sz w:val="28"/>
          <w:szCs w:val="28"/>
        </w:rPr>
      </w:pPr>
      <w:r>
        <w:rPr>
          <w:color w:val="000000"/>
          <w:sz w:val="28"/>
          <w:szCs w:val="28"/>
        </w:rPr>
        <w:t>2.</w:t>
      </w:r>
      <w:r w:rsidRPr="008D16AA">
        <w:rPr>
          <w:color w:val="000000"/>
          <w:sz w:val="28"/>
          <w:szCs w:val="28"/>
        </w:rPr>
        <w:t>Как вы считаете, почему в СССР было такое официальное отношение к религии?</w:t>
      </w:r>
    </w:p>
    <w:p w:rsidR="001D20A9" w:rsidRDefault="001D20A9" w:rsidP="001D20A9">
      <w:pPr>
        <w:pStyle w:val="a4"/>
        <w:shd w:val="clear" w:color="auto" w:fill="FFFFFF"/>
        <w:spacing w:before="0" w:beforeAutospacing="0" w:after="150" w:afterAutospacing="0"/>
        <w:ind w:left="360"/>
        <w:rPr>
          <w:color w:val="000000"/>
          <w:sz w:val="28"/>
          <w:szCs w:val="28"/>
        </w:rPr>
      </w:pPr>
    </w:p>
    <w:p w:rsidR="001D20A9" w:rsidRPr="00CF2C64" w:rsidRDefault="001D20A9" w:rsidP="001D20A9">
      <w:pPr>
        <w:pStyle w:val="a4"/>
        <w:shd w:val="clear" w:color="auto" w:fill="FFFFFF"/>
        <w:spacing w:before="0" w:beforeAutospacing="0" w:after="150" w:afterAutospacing="0"/>
        <w:ind w:left="360"/>
        <w:rPr>
          <w:b/>
          <w:sz w:val="28"/>
          <w:szCs w:val="28"/>
        </w:rPr>
      </w:pPr>
    </w:p>
    <w:p w:rsidR="001D20A9" w:rsidRPr="00CF2C64" w:rsidRDefault="001D20A9" w:rsidP="001D20A9">
      <w:pPr>
        <w:jc w:val="both"/>
        <w:rPr>
          <w:b/>
          <w:sz w:val="28"/>
          <w:szCs w:val="28"/>
        </w:rPr>
      </w:pPr>
    </w:p>
    <w:p w:rsidR="001D20A9" w:rsidRPr="00CF2C64" w:rsidRDefault="001D20A9" w:rsidP="001D20A9">
      <w:pPr>
        <w:jc w:val="both"/>
        <w:rPr>
          <w:b/>
          <w:sz w:val="28"/>
          <w:szCs w:val="28"/>
        </w:rPr>
      </w:pPr>
    </w:p>
    <w:p w:rsidR="001D20A9" w:rsidRPr="00CF2C64" w:rsidRDefault="001D20A9" w:rsidP="001D20A9">
      <w:pPr>
        <w:jc w:val="both"/>
        <w:rPr>
          <w:b/>
          <w:sz w:val="28"/>
          <w:szCs w:val="28"/>
        </w:rPr>
      </w:pPr>
    </w:p>
    <w:p w:rsidR="001D20A9" w:rsidRPr="00CF2C64" w:rsidRDefault="001D20A9" w:rsidP="001D20A9">
      <w:pPr>
        <w:jc w:val="both"/>
        <w:rPr>
          <w:b/>
          <w:sz w:val="28"/>
          <w:szCs w:val="28"/>
        </w:rPr>
      </w:pPr>
      <w:r w:rsidRPr="00CF2C64">
        <w:rPr>
          <w:b/>
          <w:sz w:val="28"/>
          <w:szCs w:val="28"/>
        </w:rPr>
        <w:t xml:space="preserve">Сбрасываем  ответы или в группу </w:t>
      </w:r>
      <w:proofErr w:type="gramStart"/>
      <w:r w:rsidRPr="00CF2C64">
        <w:rPr>
          <w:b/>
          <w:sz w:val="28"/>
          <w:szCs w:val="28"/>
        </w:rPr>
        <w:t>:К</w:t>
      </w:r>
      <w:proofErr w:type="gramEnd"/>
      <w:r w:rsidRPr="00CF2C64">
        <w:rPr>
          <w:b/>
          <w:sz w:val="28"/>
          <w:szCs w:val="28"/>
        </w:rPr>
        <w:t>ОНТАКТ; или в ОДНОКЛАССНИКИ</w:t>
      </w:r>
    </w:p>
    <w:p w:rsidR="001D20A9" w:rsidRPr="00CF2C64" w:rsidRDefault="001D20A9" w:rsidP="001D20A9">
      <w:pPr>
        <w:jc w:val="both"/>
        <w:rPr>
          <w:b/>
          <w:sz w:val="28"/>
          <w:szCs w:val="28"/>
        </w:rPr>
      </w:pPr>
      <w:r w:rsidRPr="00CF2C64">
        <w:rPr>
          <w:b/>
          <w:sz w:val="28"/>
          <w:szCs w:val="28"/>
        </w:rPr>
        <w:t>На почту: g.tyutyunnikova@yandex.ru</w:t>
      </w:r>
    </w:p>
    <w:p w:rsidR="001D20A9" w:rsidRPr="00CF2C64" w:rsidRDefault="001D20A9" w:rsidP="001D20A9">
      <w:pPr>
        <w:rPr>
          <w:sz w:val="28"/>
          <w:szCs w:val="28"/>
        </w:rPr>
      </w:pPr>
    </w:p>
    <w:p w:rsidR="001D20A9" w:rsidRDefault="001D20A9"/>
    <w:sectPr w:rsidR="001D20A9" w:rsidSect="00BC7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30D"/>
    <w:multiLevelType w:val="hybridMultilevel"/>
    <w:tmpl w:val="C8168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27D58"/>
    <w:multiLevelType w:val="hybridMultilevel"/>
    <w:tmpl w:val="C802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50796"/>
    <w:multiLevelType w:val="multilevel"/>
    <w:tmpl w:val="7DEE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D20A9"/>
    <w:rsid w:val="001D20A9"/>
    <w:rsid w:val="002A775B"/>
    <w:rsid w:val="00BC7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0A9"/>
    <w:pPr>
      <w:ind w:left="720"/>
      <w:contextualSpacing/>
    </w:pPr>
  </w:style>
  <w:style w:type="paragraph" w:styleId="a4">
    <w:name w:val="Normal (Web)"/>
    <w:basedOn w:val="a"/>
    <w:uiPriority w:val="99"/>
    <w:unhideWhenUsed/>
    <w:rsid w:val="001D20A9"/>
    <w:pPr>
      <w:spacing w:before="100" w:beforeAutospacing="1" w:after="100" w:afterAutospacing="1"/>
    </w:pPr>
  </w:style>
  <w:style w:type="paragraph" w:customStyle="1" w:styleId="infolavkatitle">
    <w:name w:val="infolavka__title"/>
    <w:basedOn w:val="a"/>
    <w:rsid w:val="001D20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2429</Words>
  <Characters>13846</Characters>
  <Application>Microsoft Office Word</Application>
  <DocSecurity>0</DocSecurity>
  <Lines>115</Lines>
  <Paragraphs>32</Paragraphs>
  <ScaleCrop>false</ScaleCrop>
  <Company>Microsoft Corporation</Company>
  <LinksUpToDate>false</LinksUpToDate>
  <CharactersWithSpaces>16243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2020-05-07T04:26:00Z</dcterms:created>
  <dcterms:modified xsi:type="dcterms:W3CDTF">2020-05-07T04:26:00Z</dcterms:modified>
</cp:coreProperties>
</file>